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D7D24" w14:textId="26CFD5AD" w:rsidR="006D1E91" w:rsidRPr="00C24556" w:rsidRDefault="00CC6C3D" w:rsidP="002F4D69">
      <w:pPr>
        <w:ind w:right="-90"/>
        <w:rPr>
          <w:rFonts w:asciiTheme="minorHAnsi" w:eastAsia="Arial Unicode MS" w:hAnsiTheme="minorHAnsi" w:cstheme="minorHAnsi"/>
          <w:color w:val="333333"/>
          <w:sz w:val="18"/>
          <w:szCs w:val="18"/>
          <w:lang w:val="en"/>
        </w:rPr>
      </w:pPr>
      <w:r w:rsidRPr="00C24556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11BEA2" wp14:editId="6AC2080E">
            <wp:simplePos x="0" y="0"/>
            <wp:positionH relativeFrom="column">
              <wp:posOffset>3700145</wp:posOffset>
            </wp:positionH>
            <wp:positionV relativeFrom="paragraph">
              <wp:posOffset>133985</wp:posOffset>
            </wp:positionV>
            <wp:extent cx="1475740" cy="2044700"/>
            <wp:effectExtent l="38100" t="38100" r="29210" b="31750"/>
            <wp:wrapTight wrapText="bothSides">
              <wp:wrapPolygon edited="0">
                <wp:start x="-558" y="-402"/>
                <wp:lineTo x="-558" y="21734"/>
                <wp:lineTo x="21749" y="21734"/>
                <wp:lineTo x="21749" y="-402"/>
                <wp:lineTo x="-558" y="-40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ctl15_SingleImagePlaceholderControl1_PresentationModeControlsContainer_PresentationImage" descr="CarolinePageSept200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1" b="5864"/>
                    <a:stretch/>
                  </pic:blipFill>
                  <pic:spPr bwMode="auto">
                    <a:xfrm>
                      <a:off x="0" y="0"/>
                      <a:ext cx="1475740" cy="2044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CE9" w:rsidRPr="00C2455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4625CD" wp14:editId="6617708A">
                <wp:simplePos x="0" y="0"/>
                <wp:positionH relativeFrom="margin">
                  <wp:posOffset>134620</wp:posOffset>
                </wp:positionH>
                <wp:positionV relativeFrom="paragraph">
                  <wp:posOffset>6985</wp:posOffset>
                </wp:positionV>
                <wp:extent cx="5162550" cy="2317750"/>
                <wp:effectExtent l="0" t="0" r="1905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0071" w14:textId="681BBE53" w:rsidR="006D1E91" w:rsidRPr="006D1E91" w:rsidRDefault="00F05F74" w:rsidP="006D1E91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</w:rPr>
                              <w:t>Parish</w:t>
                            </w:r>
                            <w:r w:rsidR="006D1E91" w:rsidRPr="006D1E9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</w:rPr>
                              <w:t xml:space="preserve"> Report </w:t>
                            </w:r>
                            <w:r w:rsidR="007B31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</w:rPr>
                              <w:t>–</w:t>
                            </w:r>
                            <w:r w:rsidR="004E38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r w:rsidR="002F4D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</w:rPr>
                              <w:t>February 2021</w:t>
                            </w:r>
                          </w:p>
                          <w:p w14:paraId="3E6BA5D3" w14:textId="77777777" w:rsidR="006D1E91" w:rsidRPr="006D1E91" w:rsidRDefault="006D1E91" w:rsidP="006D1E91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2C56106" w14:textId="77777777" w:rsidR="006D1E91" w:rsidRPr="006D1E91" w:rsidRDefault="006D1E91" w:rsidP="006D1E91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</w:pPr>
                            <w:r w:rsidRPr="006D1E9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 xml:space="preserve">Councillor </w:t>
                            </w:r>
                          </w:p>
                          <w:p w14:paraId="29280710" w14:textId="77777777" w:rsidR="006D1E91" w:rsidRPr="006D1E91" w:rsidRDefault="007E6E3F" w:rsidP="006D1E91">
                            <w:pPr>
                              <w:pStyle w:val="Heading4"/>
                              <w:rPr>
                                <w:rFonts w:asciiTheme="minorHAnsi" w:hAnsiTheme="minorHAnsi" w:cstheme="minorHAnsi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u w:val="none"/>
                              </w:rPr>
                              <w:t>David Wood</w:t>
                            </w:r>
                          </w:p>
                          <w:p w14:paraId="7FA3A928" w14:textId="77777777" w:rsidR="006D1E91" w:rsidRPr="006D1E91" w:rsidRDefault="006D1E91" w:rsidP="006D1E9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1E91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449D5426" w14:textId="77777777" w:rsidR="008532EB" w:rsidRDefault="007E6E3F" w:rsidP="006D1E91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Cs w:val="20"/>
                                <w:lang w:val="en"/>
                              </w:rPr>
                              <w:t>Triangle</w:t>
                            </w:r>
                          </w:p>
                          <w:p w14:paraId="62B20FF1" w14:textId="77777777" w:rsidR="007E6E3F" w:rsidRDefault="007E6E3F" w:rsidP="006D1E91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Cs w:val="20"/>
                                <w:lang w:val="en"/>
                              </w:rPr>
                              <w:t>Ipswich Road</w:t>
                            </w:r>
                          </w:p>
                          <w:p w14:paraId="641A7E18" w14:textId="77777777" w:rsidR="007E6E3F" w:rsidRDefault="007E6E3F" w:rsidP="006D1E91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Cs w:val="20"/>
                                <w:lang w:val="en"/>
                              </w:rPr>
                              <w:t>Tattingstone, Ipswich</w:t>
                            </w:r>
                          </w:p>
                          <w:p w14:paraId="67644DFC" w14:textId="77777777" w:rsidR="007E6E3F" w:rsidRDefault="007E6E3F" w:rsidP="006D1E91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Cs w:val="20"/>
                                <w:lang w:val="en"/>
                              </w:rPr>
                              <w:t>IP9 2NN</w:t>
                            </w:r>
                          </w:p>
                          <w:p w14:paraId="0E10B2A3" w14:textId="77777777" w:rsidR="006D1E91" w:rsidRPr="006D1E91" w:rsidRDefault="006D1E91" w:rsidP="006D1E91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lang w:val="en"/>
                              </w:rPr>
                            </w:pPr>
                            <w:r w:rsidRPr="006D1E91">
                              <w:rPr>
                                <w:rFonts w:asciiTheme="minorHAnsi" w:hAnsiTheme="minorHAnsi" w:cstheme="minorHAnsi"/>
                                <w:color w:val="333333"/>
                                <w:szCs w:val="20"/>
                                <w:lang w:val="en"/>
                              </w:rPr>
                              <w:br/>
                              <w:t>Telephone</w:t>
                            </w:r>
                            <w:r w:rsidR="000F776B">
                              <w:rPr>
                                <w:rFonts w:asciiTheme="minorHAnsi" w:hAnsiTheme="minorHAnsi" w:cstheme="minorHAnsi"/>
                                <w:color w:val="333333"/>
                                <w:szCs w:val="20"/>
                                <w:lang w:val="en"/>
                              </w:rPr>
                              <w:t xml:space="preserve">: </w:t>
                            </w:r>
                            <w:r w:rsidR="008532EB">
                              <w:rPr>
                                <w:rFonts w:asciiTheme="minorHAnsi" w:hAnsiTheme="minorHAnsi" w:cstheme="minorHAnsi"/>
                                <w:color w:val="333333"/>
                                <w:szCs w:val="20"/>
                                <w:lang w:val="en"/>
                              </w:rPr>
                              <w:t>07545</w:t>
                            </w:r>
                            <w:r w:rsidR="007E6E3F">
                              <w:rPr>
                                <w:rFonts w:asciiTheme="minorHAnsi" w:hAnsiTheme="minorHAnsi" w:cstheme="minorHAnsi"/>
                                <w:color w:val="333333"/>
                                <w:szCs w:val="20"/>
                                <w:lang w:val="en"/>
                              </w:rPr>
                              <w:t>423831 or 07889389443</w:t>
                            </w:r>
                            <w:r w:rsidRPr="006D1E91">
                              <w:rPr>
                                <w:rFonts w:asciiTheme="minorHAnsi" w:hAnsiTheme="minorHAnsi" w:cstheme="minorHAnsi"/>
                                <w:color w:val="333333"/>
                                <w:szCs w:val="20"/>
                                <w:lang w:val="en"/>
                              </w:rPr>
                              <w:br/>
                              <w:t xml:space="preserve">Email: </w:t>
                            </w:r>
                            <w:hyperlink r:id="rId9" w:history="1">
                              <w:r w:rsidR="007E6E3F" w:rsidRPr="00692444">
                                <w:rPr>
                                  <w:rStyle w:val="Hyperlink"/>
                                  <w:rFonts w:asciiTheme="minorHAnsi" w:hAnsiTheme="minorHAnsi" w:cstheme="minorHAnsi"/>
                                  <w:szCs w:val="20"/>
                                  <w:lang w:val="en"/>
                                </w:rPr>
                                <w:t>david.wood@suffolk.gov.uk</w:t>
                              </w:r>
                            </w:hyperlink>
                            <w:r w:rsidRPr="006D1E91">
                              <w:rPr>
                                <w:rFonts w:asciiTheme="minorHAnsi" w:hAnsiTheme="minorHAnsi" w:cstheme="minorHAnsi"/>
                                <w:color w:val="333333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14:paraId="31A1D4E2" w14:textId="77777777" w:rsidR="006D1E91" w:rsidRPr="006D1E91" w:rsidRDefault="006D1E91" w:rsidP="006D1E9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625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6pt;margin-top:.55pt;width:406.5pt;height:182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" strokecolor="black [3213]">
                <v:textbox>
                  <w:txbxContent>
                    <w:p w14:paraId="1FA60071" w14:textId="681BBE53" w:rsidR="006D1E91" w:rsidRPr="006D1E91" w:rsidRDefault="00F05F74" w:rsidP="006D1E91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</w:rPr>
                        <w:t>Parish</w:t>
                      </w:r>
                      <w:r w:rsidR="006D1E91" w:rsidRPr="006D1E91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</w:rPr>
                        <w:t xml:space="preserve"> Report </w:t>
                      </w:r>
                      <w:r w:rsidR="007B312C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</w:rPr>
                        <w:t>–</w:t>
                      </w:r>
                      <w:r w:rsidR="004E3890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</w:rPr>
                        <w:t xml:space="preserve"> </w:t>
                      </w:r>
                      <w:r w:rsidR="002F4D69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</w:rPr>
                        <w:t>February 2021</w:t>
                      </w:r>
                    </w:p>
                    <w:p w14:paraId="3E6BA5D3" w14:textId="77777777" w:rsidR="006D1E91" w:rsidRPr="006D1E91" w:rsidRDefault="006D1E91" w:rsidP="006D1E91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</w:pPr>
                    </w:p>
                    <w:p w14:paraId="42C56106" w14:textId="77777777" w:rsidR="006D1E91" w:rsidRPr="006D1E91" w:rsidRDefault="006D1E91" w:rsidP="006D1E91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</w:pPr>
                      <w:r w:rsidRPr="006D1E9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 xml:space="preserve">Councillor </w:t>
                      </w:r>
                    </w:p>
                    <w:p w14:paraId="29280710" w14:textId="77777777" w:rsidR="006D1E91" w:rsidRPr="006D1E91" w:rsidRDefault="007E6E3F" w:rsidP="006D1E91">
                      <w:pPr>
                        <w:pStyle w:val="Heading4"/>
                        <w:rPr>
                          <w:rFonts w:asciiTheme="minorHAnsi" w:hAnsiTheme="minorHAnsi" w:cstheme="minorHAnsi"/>
                          <w:u w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u w:val="none"/>
                        </w:rPr>
                        <w:t>David Wood</w:t>
                      </w:r>
                    </w:p>
                    <w:p w14:paraId="7FA3A928" w14:textId="77777777" w:rsidR="006D1E91" w:rsidRPr="006D1E91" w:rsidRDefault="006D1E91" w:rsidP="006D1E9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D1E91">
                        <w:rPr>
                          <w:rFonts w:asciiTheme="minorHAnsi" w:hAnsiTheme="minorHAnsi" w:cstheme="minorHAnsi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449D5426" w14:textId="77777777" w:rsidR="008532EB" w:rsidRDefault="007E6E3F" w:rsidP="006D1E91">
                      <w:pPr>
                        <w:rPr>
                          <w:rFonts w:asciiTheme="minorHAnsi" w:hAnsiTheme="minorHAnsi" w:cstheme="minorHAnsi"/>
                          <w:color w:val="333333"/>
                          <w:szCs w:val="20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33"/>
                          <w:szCs w:val="20"/>
                          <w:lang w:val="en"/>
                        </w:rPr>
                        <w:t>Triangle</w:t>
                      </w:r>
                    </w:p>
                    <w:p w14:paraId="62B20FF1" w14:textId="77777777" w:rsidR="007E6E3F" w:rsidRDefault="007E6E3F" w:rsidP="006D1E91">
                      <w:pPr>
                        <w:rPr>
                          <w:rFonts w:asciiTheme="minorHAnsi" w:hAnsiTheme="minorHAnsi" w:cstheme="minorHAnsi"/>
                          <w:color w:val="333333"/>
                          <w:szCs w:val="20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33"/>
                          <w:szCs w:val="20"/>
                          <w:lang w:val="en"/>
                        </w:rPr>
                        <w:t>Ipswich Road</w:t>
                      </w:r>
                    </w:p>
                    <w:p w14:paraId="641A7E18" w14:textId="77777777" w:rsidR="007E6E3F" w:rsidRDefault="007E6E3F" w:rsidP="006D1E91">
                      <w:pPr>
                        <w:rPr>
                          <w:rFonts w:asciiTheme="minorHAnsi" w:hAnsiTheme="minorHAnsi" w:cstheme="minorHAnsi"/>
                          <w:color w:val="333333"/>
                          <w:szCs w:val="20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33"/>
                          <w:szCs w:val="20"/>
                          <w:lang w:val="en"/>
                        </w:rPr>
                        <w:t>Tattingstone, Ipswich</w:t>
                      </w:r>
                    </w:p>
                    <w:p w14:paraId="67644DFC" w14:textId="77777777" w:rsidR="007E6E3F" w:rsidRDefault="007E6E3F" w:rsidP="006D1E91">
                      <w:pPr>
                        <w:rPr>
                          <w:rFonts w:asciiTheme="minorHAnsi" w:hAnsiTheme="minorHAnsi" w:cstheme="minorHAnsi"/>
                          <w:color w:val="333333"/>
                          <w:szCs w:val="20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33"/>
                          <w:szCs w:val="20"/>
                          <w:lang w:val="en"/>
                        </w:rPr>
                        <w:t>IP9 2NN</w:t>
                      </w:r>
                    </w:p>
                    <w:p w14:paraId="0E10B2A3" w14:textId="77777777" w:rsidR="006D1E91" w:rsidRPr="006D1E91" w:rsidRDefault="006D1E91" w:rsidP="006D1E91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lang w:val="en"/>
                        </w:rPr>
                      </w:pPr>
                      <w:r w:rsidRPr="006D1E91">
                        <w:rPr>
                          <w:rFonts w:asciiTheme="minorHAnsi" w:hAnsiTheme="minorHAnsi" w:cstheme="minorHAnsi"/>
                          <w:color w:val="333333"/>
                          <w:szCs w:val="20"/>
                          <w:lang w:val="en"/>
                        </w:rPr>
                        <w:br/>
                        <w:t>Telephone</w:t>
                      </w:r>
                      <w:r w:rsidR="000F776B">
                        <w:rPr>
                          <w:rFonts w:asciiTheme="minorHAnsi" w:hAnsiTheme="minorHAnsi" w:cstheme="minorHAnsi"/>
                          <w:color w:val="333333"/>
                          <w:szCs w:val="20"/>
                          <w:lang w:val="en"/>
                        </w:rPr>
                        <w:t xml:space="preserve">: </w:t>
                      </w:r>
                      <w:r w:rsidR="008532EB">
                        <w:rPr>
                          <w:rFonts w:asciiTheme="minorHAnsi" w:hAnsiTheme="minorHAnsi" w:cstheme="minorHAnsi"/>
                          <w:color w:val="333333"/>
                          <w:szCs w:val="20"/>
                          <w:lang w:val="en"/>
                        </w:rPr>
                        <w:t>07545</w:t>
                      </w:r>
                      <w:r w:rsidR="007E6E3F">
                        <w:rPr>
                          <w:rFonts w:asciiTheme="minorHAnsi" w:hAnsiTheme="minorHAnsi" w:cstheme="minorHAnsi"/>
                          <w:color w:val="333333"/>
                          <w:szCs w:val="20"/>
                          <w:lang w:val="en"/>
                        </w:rPr>
                        <w:t>423831 or 07889389443</w:t>
                      </w:r>
                      <w:r w:rsidRPr="006D1E91">
                        <w:rPr>
                          <w:rFonts w:asciiTheme="minorHAnsi" w:hAnsiTheme="minorHAnsi" w:cstheme="minorHAnsi"/>
                          <w:color w:val="333333"/>
                          <w:szCs w:val="20"/>
                          <w:lang w:val="en"/>
                        </w:rPr>
                        <w:br/>
                        <w:t xml:space="preserve">Email: </w:t>
                      </w:r>
                      <w:hyperlink r:id="rId10" w:history="1">
                        <w:r w:rsidR="007E6E3F" w:rsidRPr="00692444">
                          <w:rPr>
                            <w:rStyle w:val="Hyperlink"/>
                            <w:rFonts w:asciiTheme="minorHAnsi" w:hAnsiTheme="minorHAnsi" w:cstheme="minorHAnsi"/>
                            <w:szCs w:val="20"/>
                            <w:lang w:val="en"/>
                          </w:rPr>
                          <w:t>david.wood@suffolk.gov.uk</w:t>
                        </w:r>
                      </w:hyperlink>
                      <w:r w:rsidRPr="006D1E91">
                        <w:rPr>
                          <w:rFonts w:asciiTheme="minorHAnsi" w:hAnsiTheme="minorHAnsi" w:cstheme="minorHAnsi"/>
                          <w:color w:val="333333"/>
                          <w:szCs w:val="20"/>
                          <w:lang w:val="en"/>
                        </w:rPr>
                        <w:t xml:space="preserve"> </w:t>
                      </w:r>
                    </w:p>
                    <w:p w14:paraId="31A1D4E2" w14:textId="77777777" w:rsidR="006D1E91" w:rsidRPr="006D1E91" w:rsidRDefault="006D1E91" w:rsidP="006D1E9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6B075" w14:textId="60729520" w:rsidR="006D1E91" w:rsidRPr="00C24556" w:rsidRDefault="006D1E91" w:rsidP="002F4D69">
      <w:pPr>
        <w:ind w:right="-90"/>
        <w:rPr>
          <w:rFonts w:asciiTheme="minorHAnsi" w:hAnsiTheme="minorHAnsi" w:cstheme="minorHAnsi"/>
        </w:rPr>
      </w:pPr>
    </w:p>
    <w:p w14:paraId="086C654E" w14:textId="6C6B5651" w:rsidR="006D1E91" w:rsidRPr="00C24556" w:rsidRDefault="006D1E91" w:rsidP="002F4D69">
      <w:pPr>
        <w:ind w:right="-90"/>
        <w:rPr>
          <w:rFonts w:asciiTheme="minorHAnsi" w:hAnsiTheme="minorHAnsi" w:cstheme="minorHAnsi"/>
        </w:rPr>
      </w:pPr>
    </w:p>
    <w:p w14:paraId="41770AEC" w14:textId="77777777" w:rsidR="006D1E91" w:rsidRPr="00C24556" w:rsidRDefault="006D1E91" w:rsidP="002F4D69">
      <w:pPr>
        <w:ind w:right="-90"/>
        <w:rPr>
          <w:rFonts w:asciiTheme="minorHAnsi" w:hAnsiTheme="minorHAnsi" w:cstheme="minorHAnsi"/>
        </w:rPr>
      </w:pPr>
    </w:p>
    <w:p w14:paraId="0EEAD24F" w14:textId="77777777" w:rsidR="006D1E91" w:rsidRPr="00C24556" w:rsidRDefault="006D1E91" w:rsidP="002F4D69">
      <w:pPr>
        <w:ind w:right="-90"/>
        <w:rPr>
          <w:rFonts w:asciiTheme="minorHAnsi" w:hAnsiTheme="minorHAnsi" w:cstheme="minorHAnsi"/>
        </w:rPr>
      </w:pPr>
    </w:p>
    <w:p w14:paraId="6192DA9E" w14:textId="77777777" w:rsidR="006D1E91" w:rsidRPr="00C24556" w:rsidRDefault="006D1E91" w:rsidP="002F4D69">
      <w:pPr>
        <w:ind w:right="-90"/>
        <w:rPr>
          <w:rFonts w:asciiTheme="minorHAnsi" w:hAnsiTheme="minorHAnsi" w:cstheme="minorHAnsi"/>
        </w:rPr>
      </w:pPr>
    </w:p>
    <w:p w14:paraId="59D9C8E5" w14:textId="77777777" w:rsidR="006D1E91" w:rsidRPr="00C24556" w:rsidRDefault="006D1E91" w:rsidP="002F4D69">
      <w:pPr>
        <w:ind w:right="-90"/>
        <w:rPr>
          <w:rFonts w:asciiTheme="minorHAnsi" w:hAnsiTheme="minorHAnsi" w:cstheme="minorHAnsi"/>
        </w:rPr>
      </w:pPr>
    </w:p>
    <w:p w14:paraId="12FCEFCE" w14:textId="77777777" w:rsidR="006D1E91" w:rsidRPr="00C24556" w:rsidRDefault="006D1E91" w:rsidP="002F4D69">
      <w:pPr>
        <w:ind w:right="-90"/>
        <w:rPr>
          <w:rFonts w:asciiTheme="minorHAnsi" w:hAnsiTheme="minorHAnsi" w:cstheme="minorHAnsi"/>
        </w:rPr>
      </w:pPr>
    </w:p>
    <w:p w14:paraId="0C8879EC" w14:textId="77777777" w:rsidR="006D1E91" w:rsidRPr="00C24556" w:rsidRDefault="006D1E91" w:rsidP="002F4D69">
      <w:pPr>
        <w:ind w:right="-90"/>
        <w:rPr>
          <w:rFonts w:asciiTheme="minorHAnsi" w:hAnsiTheme="minorHAnsi" w:cstheme="minorHAnsi"/>
        </w:rPr>
      </w:pPr>
    </w:p>
    <w:p w14:paraId="6AB9FC2B" w14:textId="77777777" w:rsidR="006D1E91" w:rsidRPr="00C24556" w:rsidRDefault="006D1E91" w:rsidP="002F4D69">
      <w:pPr>
        <w:ind w:right="-90"/>
        <w:rPr>
          <w:rFonts w:asciiTheme="minorHAnsi" w:hAnsiTheme="minorHAnsi" w:cstheme="minorHAnsi"/>
        </w:rPr>
      </w:pPr>
    </w:p>
    <w:p w14:paraId="7C0BE89E" w14:textId="77777777" w:rsidR="006D1E91" w:rsidRPr="00C24556" w:rsidRDefault="006D1E91" w:rsidP="002F4D69">
      <w:pPr>
        <w:ind w:right="-90"/>
        <w:rPr>
          <w:rFonts w:asciiTheme="minorHAnsi" w:hAnsiTheme="minorHAnsi" w:cstheme="minorHAnsi"/>
        </w:rPr>
      </w:pPr>
    </w:p>
    <w:p w14:paraId="6FE7DDEC" w14:textId="77777777" w:rsidR="006D1E91" w:rsidRPr="00C24556" w:rsidRDefault="006D1E91" w:rsidP="002F4D69">
      <w:pPr>
        <w:ind w:right="-90"/>
        <w:rPr>
          <w:rFonts w:asciiTheme="minorHAnsi" w:hAnsiTheme="minorHAnsi" w:cstheme="minorHAnsi"/>
        </w:rPr>
      </w:pPr>
    </w:p>
    <w:p w14:paraId="2D398F8F" w14:textId="77777777" w:rsidR="006D1E91" w:rsidRPr="00C24556" w:rsidRDefault="006D1E91" w:rsidP="002F4D69">
      <w:pPr>
        <w:ind w:right="-90"/>
        <w:rPr>
          <w:rFonts w:asciiTheme="minorHAnsi" w:hAnsiTheme="minorHAnsi" w:cstheme="minorHAnsi"/>
        </w:rPr>
      </w:pPr>
    </w:p>
    <w:p w14:paraId="14453F49" w14:textId="62B1F79A" w:rsidR="006D1E91" w:rsidRDefault="006D1E91" w:rsidP="002F4D69">
      <w:pPr>
        <w:rPr>
          <w:rFonts w:asciiTheme="minorHAnsi" w:hAnsiTheme="minorHAnsi" w:cstheme="minorHAnsi"/>
        </w:rPr>
      </w:pPr>
    </w:p>
    <w:p w14:paraId="00E9120E" w14:textId="77777777" w:rsidR="003A4A38" w:rsidRDefault="003A4A38" w:rsidP="002F4D69">
      <w:pPr>
        <w:spacing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14:paraId="7EA5CA16" w14:textId="77777777" w:rsidR="002F4D69" w:rsidRPr="001E025E" w:rsidRDefault="002F4D69" w:rsidP="002F4D69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>Suffolk County Council Budget</w:t>
      </w:r>
    </w:p>
    <w:p w14:paraId="3946A128" w14:textId="77777777" w:rsidR="002F4D69" w:rsidRDefault="002F4D69" w:rsidP="002F4D69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 Suffolk County Council Budget has now been presented to Scrutiny and to Cabinet, and will be presented to Full Council on February 11</w:t>
      </w:r>
      <w:r w:rsidRPr="00167E8A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sz w:val="22"/>
          <w:szCs w:val="22"/>
        </w:rPr>
        <w:t>. Questions from the public must be submitted by 12 noon on Friday 5</w:t>
      </w:r>
      <w:r w:rsidRPr="00981366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February. Key points include:</w:t>
      </w:r>
    </w:p>
    <w:p w14:paraId="65A15C69" w14:textId="77777777" w:rsidR="002F4D69" w:rsidRDefault="002F4D69" w:rsidP="002F4D69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 w:line="233" w:lineRule="atLeas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This year’s budget strategy focuses on responding to COVID-19, delivering transformation savings, making use of the risk reserve for this year only to deal with one-off pressures, and looking ahead while continuing to adapt. </w:t>
      </w:r>
    </w:p>
    <w:p w14:paraId="7A632306" w14:textId="77777777" w:rsidR="002F4D69" w:rsidRDefault="002F4D69" w:rsidP="002F4D69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 w:line="233" w:lineRule="atLeas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The net expenditure budget is £597.877m. </w:t>
      </w:r>
    </w:p>
    <w:p w14:paraId="48439930" w14:textId="77777777" w:rsidR="002F4D69" w:rsidRDefault="002F4D69" w:rsidP="002F4D69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 w:line="233" w:lineRule="atLeas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Basic council tax will be raised by 1.99%, the maximum amount allowable without a referendum. </w:t>
      </w:r>
    </w:p>
    <w:p w14:paraId="64589197" w14:textId="77777777" w:rsidR="002F4D69" w:rsidRDefault="002F4D69" w:rsidP="002F4D69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 w:line="233" w:lineRule="atLeas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The Social Care Precept will be raised by 2%, rather than the full 3% allowed. </w:t>
      </w:r>
    </w:p>
    <w:p w14:paraId="34D62ED0" w14:textId="77777777" w:rsidR="002F4D69" w:rsidRDefault="002F4D69" w:rsidP="002F4D69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 w:line="233" w:lineRule="atLeas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£16.702m from risk reserves will be used to balance the budget. </w:t>
      </w:r>
    </w:p>
    <w:p w14:paraId="17CEBD0D" w14:textId="77777777" w:rsidR="002F4D69" w:rsidRDefault="002F4D69" w:rsidP="002F4D69">
      <w:pPr>
        <w:pStyle w:val="xmsonormal"/>
        <w:shd w:val="clear" w:color="auto" w:fill="FFFFFF"/>
        <w:spacing w:before="0" w:beforeAutospacing="0" w:after="0" w:afterAutospacing="0" w:line="233" w:lineRule="atLeast"/>
        <w:ind w:left="360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CDA2EB" wp14:editId="24EFD3FC">
            <wp:simplePos x="0" y="0"/>
            <wp:positionH relativeFrom="column">
              <wp:posOffset>1180176</wp:posOffset>
            </wp:positionH>
            <wp:positionV relativeFrom="paragraph">
              <wp:posOffset>190789</wp:posOffset>
            </wp:positionV>
            <wp:extent cx="2721872" cy="1863436"/>
            <wp:effectExtent l="0" t="0" r="254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02" t="41104" r="11650" b="25933"/>
                    <a:stretch/>
                  </pic:blipFill>
                  <pic:spPr bwMode="auto">
                    <a:xfrm>
                      <a:off x="0" y="0"/>
                      <a:ext cx="2721872" cy="1863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76D3E" w14:textId="77777777" w:rsidR="002F4D69" w:rsidRDefault="002F4D69" w:rsidP="002F4D69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 full detail can be found in the Cabinet papers from January 26</w:t>
      </w:r>
      <w:r w:rsidRPr="00A81C8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2021. Link:</w:t>
      </w:r>
    </w:p>
    <w:p w14:paraId="7666D556" w14:textId="77777777" w:rsidR="002F4D69" w:rsidRDefault="00AF1FDD" w:rsidP="002F4D69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eastAsiaTheme="minorHAnsi" w:hAnsiTheme="minorHAnsi" w:cstheme="minorBidi"/>
          <w:sz w:val="22"/>
          <w:szCs w:val="22"/>
        </w:rPr>
      </w:pPr>
      <w:hyperlink r:id="rId12" w:history="1">
        <w:r w:rsidR="002F4D69" w:rsidRPr="007354A1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https://committeeminutes.suffolk.gov.uk/DocSetPage.aspx?MeetingTitle=(26-01-2021),%20The%20Cabinet</w:t>
        </w:r>
      </w:hyperlink>
      <w:r w:rsidR="002F4D6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62134125" w14:textId="77777777" w:rsidR="002F4D69" w:rsidRDefault="002F4D69" w:rsidP="002F4D69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eastAsiaTheme="minorHAnsi" w:hAnsiTheme="minorHAnsi" w:cstheme="minorBidi"/>
          <w:sz w:val="22"/>
          <w:szCs w:val="22"/>
        </w:rPr>
      </w:pPr>
    </w:p>
    <w:p w14:paraId="17B720DB" w14:textId="77777777" w:rsidR="002F4D69" w:rsidRDefault="002F4D69" w:rsidP="002F4D69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7742110" w14:textId="77777777" w:rsidR="002F4D69" w:rsidRPr="001E025E" w:rsidRDefault="002F4D69" w:rsidP="002F4D69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>LDGI Group Budget Amendment</w:t>
      </w:r>
    </w:p>
    <w:p w14:paraId="6D2542CB" w14:textId="77777777" w:rsidR="002F4D69" w:rsidRDefault="002F4D69" w:rsidP="002F4D69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 LDGI Group has constructed a Budget Amendment which will be submitted to Full Council on February 11</w:t>
      </w:r>
      <w:r w:rsidRPr="00A54324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alongside the administration’s Budget. The key change proposed by the LDGI Group would be to </w:t>
      </w:r>
      <w:r w:rsidRPr="0046185B">
        <w:rPr>
          <w:rFonts w:asciiTheme="minorHAnsi" w:eastAsiaTheme="minorHAnsi" w:hAnsiTheme="minorHAnsi" w:cstheme="minorBidi"/>
          <w:sz w:val="22"/>
          <w:szCs w:val="22"/>
        </w:rPr>
        <w:t xml:space="preserve">authorise the use of the full 3% social care precept, unlocking the maximum available funding without impacting </w:t>
      </w:r>
      <w:r>
        <w:rPr>
          <w:rFonts w:asciiTheme="minorHAnsi" w:eastAsiaTheme="minorHAnsi" w:hAnsiTheme="minorHAnsi" w:cstheme="minorBidi"/>
          <w:sz w:val="22"/>
          <w:szCs w:val="22"/>
        </w:rPr>
        <w:t>SCC’s</w:t>
      </w:r>
      <w:r w:rsidRPr="0046185B">
        <w:rPr>
          <w:rFonts w:asciiTheme="minorHAnsi" w:eastAsiaTheme="minorHAnsi" w:hAnsiTheme="minorHAnsi" w:cstheme="minorBidi"/>
          <w:sz w:val="22"/>
          <w:szCs w:val="22"/>
        </w:rPr>
        <w:t xml:space="preserve"> reserves. This </w:t>
      </w:r>
      <w:r>
        <w:rPr>
          <w:rFonts w:asciiTheme="minorHAnsi" w:eastAsiaTheme="minorHAnsi" w:hAnsiTheme="minorHAnsi" w:cstheme="minorBidi"/>
          <w:sz w:val="22"/>
          <w:szCs w:val="22"/>
        </w:rPr>
        <w:t>would</w:t>
      </w:r>
      <w:r w:rsidRPr="0046185B">
        <w:rPr>
          <w:rFonts w:asciiTheme="minorHAnsi" w:eastAsiaTheme="minorHAnsi" w:hAnsiTheme="minorHAnsi" w:cstheme="minorBidi"/>
          <w:sz w:val="22"/>
          <w:szCs w:val="22"/>
        </w:rPr>
        <w:t xml:space="preserve"> generate an extra £3.452m for social care at a cost of only £13.41 per year to a Band D household, freeing up general council tax funds to be spent on other projects and investments </w:t>
      </w:r>
      <w:r>
        <w:rPr>
          <w:rFonts w:asciiTheme="minorHAnsi" w:eastAsiaTheme="minorHAnsi" w:hAnsiTheme="minorHAnsi" w:cstheme="minorBidi"/>
          <w:sz w:val="22"/>
          <w:szCs w:val="22"/>
        </w:rPr>
        <w:t>including:</w:t>
      </w:r>
    </w:p>
    <w:p w14:paraId="498059BC" w14:textId="77777777" w:rsidR="002F4D69" w:rsidRDefault="002F4D69" w:rsidP="002F4D69">
      <w:pPr>
        <w:pStyle w:val="ListParagraph"/>
        <w:numPr>
          <w:ilvl w:val="0"/>
          <w:numId w:val="2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£700k for establishing a </w:t>
      </w:r>
      <w:r w:rsidRPr="003A1D73">
        <w:rPr>
          <w:rFonts w:asciiTheme="minorHAnsi" w:eastAsiaTheme="minorHAnsi" w:hAnsiTheme="minorHAnsi" w:cstheme="minorBidi"/>
          <w:sz w:val="22"/>
          <w:szCs w:val="22"/>
        </w:rPr>
        <w:t>COVID-19 grant scheme for Suffolk charities and arts &amp; culture venues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5BFF6207" w14:textId="77777777" w:rsidR="002F4D69" w:rsidRDefault="002F4D69" w:rsidP="002F4D69">
      <w:pPr>
        <w:pStyle w:val="ListParagraph"/>
        <w:numPr>
          <w:ilvl w:val="0"/>
          <w:numId w:val="2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£500k for a solar energy scheme for Suffolk businesses. </w:t>
      </w:r>
    </w:p>
    <w:p w14:paraId="6F60937C" w14:textId="77777777" w:rsidR="002F4D69" w:rsidRDefault="002F4D69" w:rsidP="002F4D69">
      <w:pPr>
        <w:pStyle w:val="ListParagraph"/>
        <w:numPr>
          <w:ilvl w:val="0"/>
          <w:numId w:val="2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£200k for creating an electric bike rental scheme for Ipswich and Lowestoft. </w:t>
      </w:r>
    </w:p>
    <w:p w14:paraId="6707004B" w14:textId="77777777" w:rsidR="002F4D69" w:rsidRDefault="002F4D69" w:rsidP="002F4D69">
      <w:pPr>
        <w:pStyle w:val="ListParagraph"/>
        <w:numPr>
          <w:ilvl w:val="0"/>
          <w:numId w:val="2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lastRenderedPageBreak/>
        <w:t>£500k to re-e</w:t>
      </w:r>
      <w:r w:rsidRPr="00B72294">
        <w:rPr>
          <w:rFonts w:asciiTheme="minorHAnsi" w:eastAsiaTheme="minorHAnsi" w:hAnsiTheme="minorHAnsi" w:cstheme="minorBidi"/>
          <w:sz w:val="22"/>
          <w:szCs w:val="22"/>
        </w:rPr>
        <w:t>nable the use of concessionary bus passes on community transport and demand responsive transport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across Suffolk.</w:t>
      </w:r>
    </w:p>
    <w:p w14:paraId="12A32E04" w14:textId="77777777" w:rsidR="002F4D69" w:rsidRDefault="002F4D69" w:rsidP="002F4D69">
      <w:pPr>
        <w:pStyle w:val="ListParagraph"/>
        <w:numPr>
          <w:ilvl w:val="0"/>
          <w:numId w:val="2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£1m for a 30mph scheme to </w:t>
      </w:r>
      <w:r w:rsidRPr="009A5FC8">
        <w:rPr>
          <w:rFonts w:asciiTheme="minorHAnsi" w:eastAsiaTheme="minorHAnsi" w:hAnsiTheme="minorHAnsi" w:cstheme="minorBidi"/>
          <w:sz w:val="22"/>
          <w:szCs w:val="22"/>
        </w:rPr>
        <w:t>convert residential 30mph zones to a default speed limit of 20mph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over four years.</w:t>
      </w:r>
    </w:p>
    <w:p w14:paraId="19291118" w14:textId="77777777" w:rsidR="002F4D69" w:rsidRDefault="002F4D69" w:rsidP="002F4D69">
      <w:pPr>
        <w:pStyle w:val="ListParagraph"/>
        <w:numPr>
          <w:ilvl w:val="0"/>
          <w:numId w:val="2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£15k for a citizen’s assembly on how Suffolk can build back better while recovering from the pandemic. </w:t>
      </w:r>
      <w:r w:rsidRPr="00376C3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57817DB0" w14:textId="77777777" w:rsidR="002F4D69" w:rsidRDefault="002F4D69" w:rsidP="002F4D69">
      <w:pPr>
        <w:pStyle w:val="ListParagraph"/>
        <w:numPr>
          <w:ilvl w:val="0"/>
          <w:numId w:val="2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£75k to enable community reviews of highways signage in the local area.</w:t>
      </w:r>
    </w:p>
    <w:p w14:paraId="1DBFBD14" w14:textId="77777777" w:rsidR="002F4D69" w:rsidRDefault="002F4D69" w:rsidP="002F4D69">
      <w:pPr>
        <w:pStyle w:val="ListParagraph"/>
        <w:numPr>
          <w:ilvl w:val="0"/>
          <w:numId w:val="2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£50k to expand the flood management team to ensure SCC is applying for all flooding grants it is eligible for. </w:t>
      </w:r>
    </w:p>
    <w:p w14:paraId="5FC57092" w14:textId="77777777" w:rsidR="002F4D69" w:rsidRPr="00A619A4" w:rsidRDefault="002F4D69" w:rsidP="002F4D69">
      <w:pPr>
        <w:pStyle w:val="ListParagraph"/>
        <w:numPr>
          <w:ilvl w:val="0"/>
          <w:numId w:val="26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7C6B57">
        <w:rPr>
          <w:rFonts w:asciiTheme="minorHAnsi" w:eastAsiaTheme="minorHAnsi" w:hAnsiTheme="minorHAnsi" w:cstheme="minorBidi"/>
          <w:sz w:val="22"/>
          <w:szCs w:val="22"/>
        </w:rPr>
        <w:t xml:space="preserve">A demand-scoping exercise on where demand is for bus routes, a priority list for where future routes need to be, and a feasibility study on establishing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an SCC-owned </w:t>
      </w:r>
      <w:r w:rsidRPr="007C6B57">
        <w:rPr>
          <w:rFonts w:asciiTheme="minorHAnsi" w:eastAsiaTheme="minorHAnsi" w:hAnsiTheme="minorHAnsi" w:cstheme="minorBidi"/>
          <w:sz w:val="22"/>
          <w:szCs w:val="22"/>
        </w:rPr>
        <w:t xml:space="preserve">bus company to serve rural areas if commercial bus companies cannot. </w:t>
      </w:r>
    </w:p>
    <w:p w14:paraId="347C75BE" w14:textId="77777777" w:rsidR="002F4D69" w:rsidRDefault="002F4D69" w:rsidP="002F4D69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5BDD8A9" w14:textId="77777777" w:rsidR="002F4D69" w:rsidRDefault="002F4D69" w:rsidP="002F4D69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By opting not to take the </w:t>
      </w:r>
      <w:r w:rsidRPr="0046185B">
        <w:rPr>
          <w:rFonts w:asciiTheme="minorHAnsi" w:eastAsiaTheme="minorHAnsi" w:hAnsiTheme="minorHAnsi" w:cstheme="minorBidi"/>
          <w:sz w:val="22"/>
          <w:szCs w:val="22"/>
        </w:rPr>
        <w:t>full 3% social care precept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, the administration is voluntarily giving up </w:t>
      </w:r>
      <w:r w:rsidRPr="0046185B">
        <w:rPr>
          <w:rFonts w:asciiTheme="minorHAnsi" w:eastAsiaTheme="minorHAnsi" w:hAnsiTheme="minorHAnsi" w:cstheme="minorBidi"/>
          <w:sz w:val="22"/>
          <w:szCs w:val="22"/>
        </w:rPr>
        <w:t>£3.452m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of funding for adult social care that must be made up from the general council tax fund, meaning that worthwhile projects such as those above cannot be pursued. </w:t>
      </w:r>
    </w:p>
    <w:p w14:paraId="7F2D8EAD" w14:textId="77777777" w:rsidR="002F4D69" w:rsidRDefault="002F4D69" w:rsidP="002F4D69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1C78766" w14:textId="77777777" w:rsidR="002F4D69" w:rsidRDefault="002F4D69" w:rsidP="002F4D69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EA213F8" w14:textId="77777777" w:rsidR="002F4D69" w:rsidRPr="00162055" w:rsidRDefault="002F4D69" w:rsidP="002F4D69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>Streets Guide Consultation</w:t>
      </w:r>
    </w:p>
    <w:p w14:paraId="1AE4E89D" w14:textId="77777777" w:rsidR="002F4D69" w:rsidRDefault="002F4D69" w:rsidP="002F4D69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Suffolk County Council is currently running a consultation on </w:t>
      </w:r>
      <w:r w:rsidRPr="00E948C0">
        <w:rPr>
          <w:rFonts w:asciiTheme="minorHAnsi" w:eastAsiaTheme="minorHAnsi" w:hAnsiTheme="minorHAnsi" w:cstheme="minorBidi"/>
          <w:sz w:val="22"/>
          <w:szCs w:val="22"/>
        </w:rPr>
        <w:t>a new Streets Guide, which will assist designing streets for new residential developments especially by promoting walking and cycling.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The consultation </w:t>
      </w:r>
      <w:r w:rsidRPr="00340133">
        <w:rPr>
          <w:rFonts w:asciiTheme="minorHAnsi" w:eastAsiaTheme="minorHAnsi" w:hAnsiTheme="minorHAnsi" w:cstheme="minorBidi"/>
          <w:sz w:val="22"/>
          <w:szCs w:val="22"/>
        </w:rPr>
        <w:t>closes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at</w:t>
      </w:r>
      <w:r w:rsidRPr="00340133">
        <w:rPr>
          <w:rFonts w:asciiTheme="minorHAnsi" w:eastAsiaTheme="minorHAnsi" w:hAnsiTheme="minorHAnsi" w:cstheme="minorBidi"/>
          <w:sz w:val="22"/>
          <w:szCs w:val="22"/>
        </w:rPr>
        <w:t xml:space="preserve"> 5pm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on </w:t>
      </w:r>
      <w:r w:rsidRPr="00340133">
        <w:rPr>
          <w:rFonts w:asciiTheme="minorHAnsi" w:eastAsiaTheme="minorHAnsi" w:hAnsiTheme="minorHAnsi" w:cstheme="minorBidi"/>
          <w:sz w:val="22"/>
          <w:szCs w:val="22"/>
        </w:rPr>
        <w:t>10th February 2020</w:t>
      </w:r>
      <w:r>
        <w:rPr>
          <w:rFonts w:asciiTheme="minorHAnsi" w:eastAsiaTheme="minorHAnsi" w:hAnsiTheme="minorHAnsi" w:cstheme="minorBidi"/>
          <w:sz w:val="22"/>
          <w:szCs w:val="22"/>
        </w:rPr>
        <w:t>. Parish Councils can submit responses at the link below:</w:t>
      </w:r>
    </w:p>
    <w:p w14:paraId="5F6610E1" w14:textId="2CE16152" w:rsidR="00D979B7" w:rsidRDefault="00AF1FDD" w:rsidP="002F4D69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hyperlink r:id="rId13" w:history="1">
        <w:r w:rsidR="002F4D69" w:rsidRPr="007354A1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https://www.suffolk.gov.uk/planning-waste-and-environment/planning-and-development-advice/suffolk-design-streets-guide/</w:t>
        </w:r>
      </w:hyperlink>
    </w:p>
    <w:p w14:paraId="3DD70AAB" w14:textId="56F85DEB" w:rsidR="002F4D69" w:rsidRDefault="002F4D69" w:rsidP="002F4D69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A434398" w14:textId="01B87739" w:rsidR="002F4D69" w:rsidRPr="00162055" w:rsidRDefault="002F4D69" w:rsidP="002F4D69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>Suffolk County Council Elections</w:t>
      </w:r>
    </w:p>
    <w:p w14:paraId="2D314DDE" w14:textId="502AA8BA" w:rsidR="002F4D69" w:rsidRDefault="002F4D69" w:rsidP="002F4D69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F4D69">
        <w:rPr>
          <w:rFonts w:asciiTheme="minorHAnsi" w:eastAsiaTheme="minorHAnsi" w:hAnsiTheme="minorHAnsi" w:cstheme="minorBidi"/>
          <w:sz w:val="22"/>
          <w:szCs w:val="22"/>
        </w:rPr>
        <w:t>With a strong possibility that the election will still take place on the 6th May, I would like to inform you all that I will not be seeking re-election. It is a decision that I made after the last election. I made a promise to my late wife Rita that it would be the last election I would contest and it is a promise I intend to keep.</w:t>
      </w:r>
    </w:p>
    <w:p w14:paraId="0F97BFD7" w14:textId="77777777" w:rsidR="002F4D69" w:rsidRPr="002F4D69" w:rsidRDefault="002F4D69" w:rsidP="002F4D69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77B6CBD" w14:textId="39AE7ABB" w:rsidR="002F4D69" w:rsidRPr="002F4D69" w:rsidRDefault="002F4D69" w:rsidP="002F4D69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F4D69">
        <w:rPr>
          <w:rFonts w:asciiTheme="minorHAnsi" w:eastAsiaTheme="minorHAnsi" w:hAnsiTheme="minorHAnsi" w:cstheme="minorBidi"/>
          <w:sz w:val="22"/>
          <w:szCs w:val="22"/>
        </w:rPr>
        <w:t>It seems an age ago that I was elected to represent you all back in early 2000 and I would like to thank you all for the welcome and support you have given me. My successes and failures are too numerous to list here but perhaps the achievement that I am really proud of is the extension we obtained to Suffolk Coast &amp; Heaths Area of Outstanding Natural Beauty it is also the project that took the greatest amount of time to complete some 21</w:t>
      </w:r>
      <w:r w:rsidR="00CF64B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F4D69">
        <w:rPr>
          <w:rFonts w:asciiTheme="minorHAnsi" w:eastAsiaTheme="minorHAnsi" w:hAnsiTheme="minorHAnsi" w:cstheme="minorBidi"/>
          <w:sz w:val="22"/>
          <w:szCs w:val="22"/>
        </w:rPr>
        <w:t>years! I am also proud of the fact that the AONB have launched the “David Wood National Landscape Award” an award that will be presented annually to recognise volunteer contribution.</w:t>
      </w:r>
    </w:p>
    <w:p w14:paraId="450762F4" w14:textId="77777777" w:rsidR="002F4D69" w:rsidRPr="002F4D69" w:rsidRDefault="002F4D69" w:rsidP="002F4D69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6671719" w14:textId="3873486E" w:rsidR="002F4D69" w:rsidRPr="002F4D69" w:rsidRDefault="002F4D69" w:rsidP="002F4D69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F4D69">
        <w:rPr>
          <w:rFonts w:asciiTheme="minorHAnsi" w:eastAsiaTheme="minorHAnsi" w:hAnsiTheme="minorHAnsi" w:cstheme="minorBidi"/>
          <w:sz w:val="22"/>
          <w:szCs w:val="22"/>
        </w:rPr>
        <w:t>I will not be disappearing completely as I intend to pursue some volunteering opportunities that may/will come my way in the not to</w:t>
      </w:r>
      <w:r w:rsidR="00CF64B3">
        <w:rPr>
          <w:rFonts w:asciiTheme="minorHAnsi" w:eastAsiaTheme="minorHAnsi" w:hAnsiTheme="minorHAnsi" w:cstheme="minorBidi"/>
          <w:sz w:val="22"/>
          <w:szCs w:val="22"/>
        </w:rPr>
        <w:t>o</w:t>
      </w:r>
      <w:r w:rsidRPr="002F4D69">
        <w:rPr>
          <w:rFonts w:asciiTheme="minorHAnsi" w:eastAsiaTheme="minorHAnsi" w:hAnsiTheme="minorHAnsi" w:cstheme="minorBidi"/>
          <w:sz w:val="22"/>
          <w:szCs w:val="22"/>
        </w:rPr>
        <w:t xml:space="preserve"> distant future and hopefully these will keep me in contact with the happenings on the Peninsula.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F4D69">
        <w:rPr>
          <w:rFonts w:asciiTheme="minorHAnsi" w:eastAsiaTheme="minorHAnsi" w:hAnsiTheme="minorHAnsi" w:cstheme="minorBidi"/>
          <w:sz w:val="22"/>
          <w:szCs w:val="22"/>
        </w:rPr>
        <w:t>So whoever is successful in succeeding me at the next election I hope you will give them the same welcome that you have all afforded me.</w:t>
      </w:r>
    </w:p>
    <w:p w14:paraId="5BEDDDE4" w14:textId="77777777" w:rsidR="002F4D69" w:rsidRPr="002F4D69" w:rsidRDefault="002F4D69" w:rsidP="002F4D69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F665C6D" w14:textId="0F7FEB70" w:rsidR="002F4D69" w:rsidRPr="002F4D69" w:rsidRDefault="002F4D69" w:rsidP="002F4D69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F4D69">
        <w:rPr>
          <w:rFonts w:asciiTheme="minorHAnsi" w:eastAsiaTheme="minorHAnsi" w:hAnsiTheme="minorHAnsi" w:cstheme="minorBidi"/>
          <w:sz w:val="22"/>
          <w:szCs w:val="22"/>
        </w:rPr>
        <w:t xml:space="preserve">In the words of a </w:t>
      </w:r>
      <w:proofErr w:type="spellStart"/>
      <w:proofErr w:type="gramStart"/>
      <w:r w:rsidRPr="002F4D69">
        <w:rPr>
          <w:rFonts w:asciiTheme="minorHAnsi" w:eastAsiaTheme="minorHAnsi" w:hAnsiTheme="minorHAnsi" w:cstheme="minorBidi"/>
          <w:sz w:val="22"/>
          <w:szCs w:val="22"/>
        </w:rPr>
        <w:t>well known</w:t>
      </w:r>
      <w:proofErr w:type="spellEnd"/>
      <w:proofErr w:type="gramEnd"/>
      <w:r w:rsidRPr="002F4D69">
        <w:rPr>
          <w:rFonts w:asciiTheme="minorHAnsi" w:eastAsiaTheme="minorHAnsi" w:hAnsiTheme="minorHAnsi" w:cstheme="minorBidi"/>
          <w:sz w:val="22"/>
          <w:szCs w:val="22"/>
        </w:rPr>
        <w:t xml:space="preserve"> song “Thanks for the memor</w:t>
      </w:r>
      <w:r>
        <w:rPr>
          <w:rFonts w:asciiTheme="minorHAnsi" w:eastAsiaTheme="minorHAnsi" w:hAnsiTheme="minorHAnsi" w:cstheme="minorBidi"/>
          <w:sz w:val="22"/>
          <w:szCs w:val="22"/>
        </w:rPr>
        <w:t>ies</w:t>
      </w:r>
      <w:r w:rsidRPr="002F4D69">
        <w:rPr>
          <w:rFonts w:asciiTheme="minorHAnsi" w:eastAsiaTheme="minorHAnsi" w:hAnsiTheme="minorHAnsi" w:cstheme="minorBidi"/>
          <w:sz w:val="22"/>
          <w:szCs w:val="22"/>
        </w:rPr>
        <w:t>”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6CE19EA7" w14:textId="77777777" w:rsidR="002F4D69" w:rsidRPr="003A4A38" w:rsidRDefault="002F4D69" w:rsidP="002F4D69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sectPr w:rsidR="002F4D69" w:rsidRPr="003A4A38" w:rsidSect="000228A7">
      <w:pgSz w:w="11906" w:h="16838"/>
      <w:pgMar w:top="719" w:right="1588" w:bottom="71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3747"/>
    <w:multiLevelType w:val="hybridMultilevel"/>
    <w:tmpl w:val="BEBA7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F0F"/>
    <w:multiLevelType w:val="hybridMultilevel"/>
    <w:tmpl w:val="BD1C8BB6"/>
    <w:lvl w:ilvl="0" w:tplc="380CAF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BFA"/>
    <w:multiLevelType w:val="hybridMultilevel"/>
    <w:tmpl w:val="6A142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7FD9"/>
    <w:multiLevelType w:val="hybridMultilevel"/>
    <w:tmpl w:val="01E06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6178"/>
    <w:multiLevelType w:val="hybridMultilevel"/>
    <w:tmpl w:val="16284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9F6"/>
    <w:multiLevelType w:val="hybridMultilevel"/>
    <w:tmpl w:val="E5AA498E"/>
    <w:lvl w:ilvl="0" w:tplc="2A5A1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188F"/>
    <w:multiLevelType w:val="hybridMultilevel"/>
    <w:tmpl w:val="DC567D50"/>
    <w:lvl w:ilvl="0" w:tplc="720E208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C7A"/>
    <w:multiLevelType w:val="hybridMultilevel"/>
    <w:tmpl w:val="0C62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5E34"/>
    <w:multiLevelType w:val="hybridMultilevel"/>
    <w:tmpl w:val="76306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B3FCA"/>
    <w:multiLevelType w:val="hybridMultilevel"/>
    <w:tmpl w:val="C80C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70C8"/>
    <w:multiLevelType w:val="hybridMultilevel"/>
    <w:tmpl w:val="E8F80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22CE6"/>
    <w:multiLevelType w:val="hybridMultilevel"/>
    <w:tmpl w:val="5F84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97572"/>
    <w:multiLevelType w:val="hybridMultilevel"/>
    <w:tmpl w:val="AAB8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71C85"/>
    <w:multiLevelType w:val="hybridMultilevel"/>
    <w:tmpl w:val="B46AE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C3"/>
    <w:multiLevelType w:val="hybridMultilevel"/>
    <w:tmpl w:val="E234677C"/>
    <w:lvl w:ilvl="0" w:tplc="0F8A92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F5D26"/>
    <w:multiLevelType w:val="hybridMultilevel"/>
    <w:tmpl w:val="66E4D330"/>
    <w:lvl w:ilvl="0" w:tplc="BD8630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0185A"/>
    <w:multiLevelType w:val="hybridMultilevel"/>
    <w:tmpl w:val="BDB67D60"/>
    <w:lvl w:ilvl="0" w:tplc="FE6615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B7EA0"/>
    <w:multiLevelType w:val="hybridMultilevel"/>
    <w:tmpl w:val="4D30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6048F"/>
    <w:multiLevelType w:val="hybridMultilevel"/>
    <w:tmpl w:val="365002B2"/>
    <w:lvl w:ilvl="0" w:tplc="247C0A5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619E9"/>
    <w:multiLevelType w:val="hybridMultilevel"/>
    <w:tmpl w:val="61A8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17070"/>
    <w:multiLevelType w:val="hybridMultilevel"/>
    <w:tmpl w:val="14EC18A4"/>
    <w:lvl w:ilvl="0" w:tplc="E0B06F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377F6"/>
    <w:multiLevelType w:val="hybridMultilevel"/>
    <w:tmpl w:val="CC36E8B8"/>
    <w:lvl w:ilvl="0" w:tplc="568E1C02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42734"/>
    <w:multiLevelType w:val="hybridMultilevel"/>
    <w:tmpl w:val="C302A6D6"/>
    <w:lvl w:ilvl="0" w:tplc="11682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D469C"/>
    <w:multiLevelType w:val="hybridMultilevel"/>
    <w:tmpl w:val="48A8C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30882"/>
    <w:multiLevelType w:val="hybridMultilevel"/>
    <w:tmpl w:val="4448FE68"/>
    <w:lvl w:ilvl="0" w:tplc="8188A8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D56CA"/>
    <w:multiLevelType w:val="hybridMultilevel"/>
    <w:tmpl w:val="4040440A"/>
    <w:lvl w:ilvl="0" w:tplc="A7B8E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3"/>
  </w:num>
  <w:num w:numId="5">
    <w:abstractNumId w:val="2"/>
  </w:num>
  <w:num w:numId="6">
    <w:abstractNumId w:val="12"/>
  </w:num>
  <w:num w:numId="7">
    <w:abstractNumId w:val="1"/>
  </w:num>
  <w:num w:numId="8">
    <w:abstractNumId w:val="21"/>
  </w:num>
  <w:num w:numId="9">
    <w:abstractNumId w:val="16"/>
  </w:num>
  <w:num w:numId="10">
    <w:abstractNumId w:val="17"/>
  </w:num>
  <w:num w:numId="11">
    <w:abstractNumId w:val="6"/>
  </w:num>
  <w:num w:numId="12">
    <w:abstractNumId w:val="0"/>
  </w:num>
  <w:num w:numId="13">
    <w:abstractNumId w:val="15"/>
  </w:num>
  <w:num w:numId="14">
    <w:abstractNumId w:val="19"/>
  </w:num>
  <w:num w:numId="15">
    <w:abstractNumId w:val="22"/>
  </w:num>
  <w:num w:numId="16">
    <w:abstractNumId w:val="18"/>
  </w:num>
  <w:num w:numId="17">
    <w:abstractNumId w:val="13"/>
  </w:num>
  <w:num w:numId="18">
    <w:abstractNumId w:val="14"/>
  </w:num>
  <w:num w:numId="19">
    <w:abstractNumId w:val="5"/>
  </w:num>
  <w:num w:numId="20">
    <w:abstractNumId w:val="25"/>
  </w:num>
  <w:num w:numId="21">
    <w:abstractNumId w:val="24"/>
  </w:num>
  <w:num w:numId="22">
    <w:abstractNumId w:val="20"/>
  </w:num>
  <w:num w:numId="23">
    <w:abstractNumId w:val="9"/>
  </w:num>
  <w:num w:numId="24">
    <w:abstractNumId w:val="10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91"/>
    <w:rsid w:val="000130F7"/>
    <w:rsid w:val="000228A7"/>
    <w:rsid w:val="00053E1B"/>
    <w:rsid w:val="000801DB"/>
    <w:rsid w:val="000805F8"/>
    <w:rsid w:val="00094BDA"/>
    <w:rsid w:val="000C2552"/>
    <w:rsid w:val="000F776B"/>
    <w:rsid w:val="00102EB6"/>
    <w:rsid w:val="00125C6D"/>
    <w:rsid w:val="001868C3"/>
    <w:rsid w:val="001D0ED6"/>
    <w:rsid w:val="001F6CFD"/>
    <w:rsid w:val="00212EFA"/>
    <w:rsid w:val="002375CC"/>
    <w:rsid w:val="00242A6F"/>
    <w:rsid w:val="00277AC9"/>
    <w:rsid w:val="002F4D69"/>
    <w:rsid w:val="002F738B"/>
    <w:rsid w:val="003472D1"/>
    <w:rsid w:val="00364632"/>
    <w:rsid w:val="003A4A38"/>
    <w:rsid w:val="003A7A22"/>
    <w:rsid w:val="003D090E"/>
    <w:rsid w:val="003D27AA"/>
    <w:rsid w:val="003D7D5F"/>
    <w:rsid w:val="003F25A4"/>
    <w:rsid w:val="003F377C"/>
    <w:rsid w:val="003F4171"/>
    <w:rsid w:val="004077E1"/>
    <w:rsid w:val="004C74B6"/>
    <w:rsid w:val="004E3890"/>
    <w:rsid w:val="004F3513"/>
    <w:rsid w:val="00501743"/>
    <w:rsid w:val="00505B20"/>
    <w:rsid w:val="005423AE"/>
    <w:rsid w:val="00584212"/>
    <w:rsid w:val="005B2714"/>
    <w:rsid w:val="005B7923"/>
    <w:rsid w:val="00623D3F"/>
    <w:rsid w:val="0066357E"/>
    <w:rsid w:val="00666D5C"/>
    <w:rsid w:val="006D1E91"/>
    <w:rsid w:val="006D310C"/>
    <w:rsid w:val="00701B4C"/>
    <w:rsid w:val="00707017"/>
    <w:rsid w:val="007435DA"/>
    <w:rsid w:val="00744CE9"/>
    <w:rsid w:val="007701FD"/>
    <w:rsid w:val="00781D19"/>
    <w:rsid w:val="007B0CD1"/>
    <w:rsid w:val="007B2422"/>
    <w:rsid w:val="007B312C"/>
    <w:rsid w:val="007C0177"/>
    <w:rsid w:val="007D3C31"/>
    <w:rsid w:val="007E0D09"/>
    <w:rsid w:val="007E6E3F"/>
    <w:rsid w:val="008311CE"/>
    <w:rsid w:val="008532EB"/>
    <w:rsid w:val="0088384E"/>
    <w:rsid w:val="008C387B"/>
    <w:rsid w:val="008E21A6"/>
    <w:rsid w:val="009141F2"/>
    <w:rsid w:val="00971D4A"/>
    <w:rsid w:val="00995125"/>
    <w:rsid w:val="009C58CF"/>
    <w:rsid w:val="009C5A01"/>
    <w:rsid w:val="009E5529"/>
    <w:rsid w:val="009E6FA5"/>
    <w:rsid w:val="00A22060"/>
    <w:rsid w:val="00A25286"/>
    <w:rsid w:val="00A77C49"/>
    <w:rsid w:val="00A806F2"/>
    <w:rsid w:val="00AA7888"/>
    <w:rsid w:val="00AB5919"/>
    <w:rsid w:val="00AB605A"/>
    <w:rsid w:val="00AE48B8"/>
    <w:rsid w:val="00AF1FDD"/>
    <w:rsid w:val="00B5692F"/>
    <w:rsid w:val="00B60F55"/>
    <w:rsid w:val="00B87BE4"/>
    <w:rsid w:val="00BA4146"/>
    <w:rsid w:val="00BE2875"/>
    <w:rsid w:val="00C20D3F"/>
    <w:rsid w:val="00C24556"/>
    <w:rsid w:val="00C44E70"/>
    <w:rsid w:val="00C50B10"/>
    <w:rsid w:val="00C93DBD"/>
    <w:rsid w:val="00CC0565"/>
    <w:rsid w:val="00CC6C3D"/>
    <w:rsid w:val="00CF64B3"/>
    <w:rsid w:val="00D358AF"/>
    <w:rsid w:val="00D979B7"/>
    <w:rsid w:val="00DA2F62"/>
    <w:rsid w:val="00DB03D7"/>
    <w:rsid w:val="00DE20B1"/>
    <w:rsid w:val="00E23983"/>
    <w:rsid w:val="00E24397"/>
    <w:rsid w:val="00EA020B"/>
    <w:rsid w:val="00EA75AF"/>
    <w:rsid w:val="00EE1213"/>
    <w:rsid w:val="00EE61DB"/>
    <w:rsid w:val="00F05F74"/>
    <w:rsid w:val="00F87691"/>
    <w:rsid w:val="00F96FE1"/>
    <w:rsid w:val="00FB5117"/>
    <w:rsid w:val="00F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6A64"/>
  <w15:chartTrackingRefBased/>
  <w15:docId w15:val="{E89E059C-13B7-4EA3-9C65-3757FA8C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E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D1E91"/>
    <w:pPr>
      <w:keepNext/>
      <w:outlineLvl w:val="0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6D1E91"/>
    <w:pPr>
      <w:keepNext/>
      <w:outlineLvl w:val="3"/>
    </w:pPr>
    <w:rPr>
      <w:rFonts w:cs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E91"/>
    <w:rPr>
      <w:rFonts w:ascii="Arial" w:eastAsia="Times New Roman" w:hAnsi="Arial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6D1E91"/>
    <w:rPr>
      <w:rFonts w:ascii="Arial" w:eastAsia="Times New Roman" w:hAnsi="Arial" w:cs="Arial"/>
      <w:sz w:val="28"/>
      <w:szCs w:val="24"/>
      <w:u w:val="single"/>
    </w:rPr>
  </w:style>
  <w:style w:type="character" w:styleId="Hyperlink">
    <w:name w:val="Hyperlink"/>
    <w:rsid w:val="006D1E91"/>
    <w:rPr>
      <w:color w:val="0000FF"/>
      <w:u w:val="single"/>
    </w:rPr>
  </w:style>
  <w:style w:type="paragraph" w:styleId="NormalWeb">
    <w:name w:val="Normal (Web)"/>
    <w:basedOn w:val="Normal"/>
    <w:rsid w:val="006D1E91"/>
    <w:pPr>
      <w:spacing w:before="240" w:after="240"/>
    </w:pPr>
    <w:rPr>
      <w:rFonts w:ascii="Arial Unicode MS" w:eastAsia="Arial Unicode MS" w:hAnsi="Arial Unicode MS" w:cs="Arial Unicode M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72D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228A7"/>
    <w:pPr>
      <w:ind w:left="720"/>
      <w:contextualSpacing/>
    </w:pPr>
  </w:style>
  <w:style w:type="table" w:styleId="TableGrid">
    <w:name w:val="Table Grid"/>
    <w:basedOn w:val="TableNormal"/>
    <w:uiPriority w:val="39"/>
    <w:rsid w:val="0078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71D4A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uffolk.gov.uk/planning-waste-and-environment/planning-and-development-advice/suffolk-design-streets-guid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mmitteeminutes.suffolk.gov.uk/DocSetPage.aspx?MeetingTitle=(26-01-2021),%20The%20Cabi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vid.wood@suffolk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avid.wood@suffolk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14929D6B4EB4EA25B8948784BADFE" ma:contentTypeVersion="11" ma:contentTypeDescription="Create a new document." ma:contentTypeScope="" ma:versionID="bf6d6ef6924b568117a132b5029ef107">
  <xsd:schema xmlns:xsd="http://www.w3.org/2001/XMLSchema" xmlns:xs="http://www.w3.org/2001/XMLSchema" xmlns:p="http://schemas.microsoft.com/office/2006/metadata/properties" xmlns:ns1="http://schemas.microsoft.com/sharepoint/v3" xmlns:ns2="9e5ba367-449a-46fd-b458-0faa523a252d" xmlns:ns3="ecf650aa-8204-42e0-af7f-89a60be7818a" targetNamespace="http://schemas.microsoft.com/office/2006/metadata/properties" ma:root="true" ma:fieldsID="f1c11533505f95a210b9ee2c45bbe117" ns1:_="" ns2:_="" ns3:_="">
    <xsd:import namespace="http://schemas.microsoft.com/sharepoint/v3"/>
    <xsd:import namespace="9e5ba367-449a-46fd-b458-0faa523a252d"/>
    <xsd:import namespace="ecf650aa-8204-42e0-af7f-89a60be7818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_x0020_Pat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ba367-449a-46fd-b458-0faa523a252d" elementFormDefault="qualified">
    <xsd:import namespace="http://schemas.microsoft.com/office/2006/documentManagement/types"/>
    <xsd:import namespace="http://schemas.microsoft.com/office/infopath/2007/PartnerControls"/>
    <xsd:element name="Source_x0020_Path" ma:index="10" nillable="true" ma:displayName="Source Path" ma:indexed="true" ma:internalName="Source_x0020_Pat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50aa-8204-42e0-af7f-89a60be78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_x0020_Path xmlns="9e5ba367-449a-46fd-b458-0faa523a252d">R:\Group\Parish Reports\2019\9 September\David Wood September 19.docx</Source_x0020_Path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8CBA9-7A60-4E6B-A3A0-F41D3871A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5ba367-449a-46fd-b458-0faa523a252d"/>
    <ds:schemaRef ds:uri="ecf650aa-8204-42e0-af7f-89a60be78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C5352-66EA-44A6-80DB-6F11104D6EC2}">
  <ds:schemaRefs>
    <ds:schemaRef ds:uri="http://schemas.microsoft.com/office/2006/metadata/properties"/>
    <ds:schemaRef ds:uri="http://schemas.microsoft.com/office/infopath/2007/PartnerControls"/>
    <ds:schemaRef ds:uri="9e5ba367-449a-46fd-b458-0faa523a252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E2EEF7-9633-4ED4-9A90-89B10A123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Lambert (Lib Dem Green &amp; Ind Research Assistant)</dc:creator>
  <cp:keywords/>
  <dc:description/>
  <cp:lastModifiedBy>Holbrook Parish Clerk</cp:lastModifiedBy>
  <cp:revision>2</cp:revision>
  <dcterms:created xsi:type="dcterms:W3CDTF">2021-02-01T14:19:00Z</dcterms:created>
  <dcterms:modified xsi:type="dcterms:W3CDTF">2021-02-01T14:19:00Z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0x0101004ED14929D6B4EB4EA25B8948784BADFE</vt:lpwstr>
  </property>
  <property fmtid="{D5CDD505-2E9C-101B-9397-08002B2CF9AE}" pid="3" name="Order">
    <vt:r8>100</vt:r8>
  </property>
</Properties>
</file>