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63C397" w14:textId="2050DB69" w:rsidR="00D95DE2" w:rsidRDefault="475AFB8B" w:rsidP="0FA0CC97">
      <w:pPr>
        <w:shd w:val="clear" w:color="auto" w:fill="FFFFFF" w:themeFill="background1"/>
        <w:spacing w:before="173" w:after="90"/>
      </w:pPr>
      <w:r w:rsidRPr="0FA0CC97">
        <w:rPr>
          <w:rFonts w:ascii="Times New Roman" w:eastAsia="Times New Roman" w:hAnsi="Times New Roman" w:cs="Times New Roman"/>
          <w:b/>
          <w:bCs/>
          <w:color w:val="1B1B1B"/>
          <w:sz w:val="17"/>
          <w:szCs w:val="17"/>
        </w:rPr>
        <w:t xml:space="preserve">County Councillor Report </w:t>
      </w:r>
    </w:p>
    <w:p w14:paraId="169037CF" w14:textId="45FDC8D0" w:rsidR="00D95DE2" w:rsidRDefault="475AFB8B" w:rsidP="0FA0CC97">
      <w:pPr>
        <w:shd w:val="clear" w:color="auto" w:fill="FFFFFF" w:themeFill="background1"/>
        <w:spacing w:before="173" w:after="173"/>
      </w:pPr>
      <w:r w:rsidRPr="0FA0CC97">
        <w:rPr>
          <w:rFonts w:ascii="Times New Roman" w:eastAsia="Times New Roman" w:hAnsi="Times New Roman" w:cs="Times New Roman"/>
          <w:color w:val="1B1B1B"/>
          <w:sz w:val="17"/>
          <w:szCs w:val="17"/>
        </w:rPr>
        <w:t>Cllr Vicky Armstrong</w:t>
      </w:r>
    </w:p>
    <w:p w14:paraId="74C72BDB" w14:textId="6422F36A" w:rsidR="00D95DE2" w:rsidRDefault="475AFB8B" w:rsidP="0FA0CC97">
      <w:pPr>
        <w:shd w:val="clear" w:color="auto" w:fill="FFFFFF" w:themeFill="background1"/>
        <w:spacing w:before="173" w:after="173"/>
      </w:pPr>
      <w:r w:rsidRPr="0FA0CC97">
        <w:rPr>
          <w:rFonts w:ascii="Times New Roman" w:eastAsia="Times New Roman" w:hAnsi="Times New Roman" w:cs="Times New Roman"/>
          <w:color w:val="1B1B1B"/>
          <w:sz w:val="17"/>
          <w:szCs w:val="17"/>
        </w:rPr>
        <w:t>Cabinet Member for Finance, Economic Development &amp; Efficiency</w:t>
      </w:r>
    </w:p>
    <w:p w14:paraId="5F91FDFB" w14:textId="70C5897F" w:rsidR="00D95DE2" w:rsidRDefault="475AFB8B" w:rsidP="0FA0CC97">
      <w:pPr>
        <w:shd w:val="clear" w:color="auto" w:fill="FFFFFF" w:themeFill="background1"/>
        <w:spacing w:before="173" w:after="173"/>
      </w:pPr>
      <w:r w:rsidRPr="0FA0CC97">
        <w:rPr>
          <w:rFonts w:ascii="Times New Roman" w:eastAsia="Times New Roman" w:hAnsi="Times New Roman" w:cs="Times New Roman"/>
          <w:color w:val="1B1B1B"/>
          <w:sz w:val="17"/>
          <w:szCs w:val="17"/>
        </w:rPr>
        <w:t xml:space="preserve">Peninsula Division  </w:t>
      </w:r>
    </w:p>
    <w:p w14:paraId="77712F51" w14:textId="1B106F2D" w:rsidR="00D95DE2" w:rsidRDefault="0B5470ED" w:rsidP="0FA0CC97">
      <w:pPr>
        <w:shd w:val="clear" w:color="auto" w:fill="FFFFFF" w:themeFill="background1"/>
        <w:spacing w:before="173" w:after="173"/>
      </w:pPr>
      <w:r w:rsidRPr="539AF604">
        <w:rPr>
          <w:rFonts w:ascii="Times New Roman" w:eastAsia="Times New Roman" w:hAnsi="Times New Roman" w:cs="Times New Roman"/>
          <w:color w:val="1B1B1B"/>
          <w:sz w:val="17"/>
          <w:szCs w:val="17"/>
        </w:rPr>
        <w:t xml:space="preserve">For </w:t>
      </w:r>
      <w:r w:rsidR="00FD7E09">
        <w:rPr>
          <w:rFonts w:ascii="Times New Roman" w:eastAsia="Times New Roman" w:hAnsi="Times New Roman" w:cs="Times New Roman"/>
          <w:color w:val="1B1B1B"/>
          <w:sz w:val="17"/>
          <w:szCs w:val="17"/>
        </w:rPr>
        <w:t>Holbrook</w:t>
      </w:r>
      <w:r w:rsidRPr="539AF604">
        <w:rPr>
          <w:rFonts w:ascii="Times New Roman" w:eastAsia="Times New Roman" w:hAnsi="Times New Roman" w:cs="Times New Roman"/>
          <w:color w:val="1B1B1B"/>
          <w:sz w:val="17"/>
          <w:szCs w:val="17"/>
        </w:rPr>
        <w:t xml:space="preserve"> Parish Council</w:t>
      </w:r>
    </w:p>
    <w:p w14:paraId="1D6FF538" w14:textId="080CA5FE" w:rsidR="00D95DE2" w:rsidRPr="00BB0249" w:rsidRDefault="475AFB8B" w:rsidP="0FA0CC97">
      <w:pPr>
        <w:shd w:val="clear" w:color="auto" w:fill="FFFFFF" w:themeFill="background1"/>
        <w:spacing w:before="173" w:after="173"/>
      </w:pPr>
      <w:r w:rsidRPr="0FA0CC97">
        <w:rPr>
          <w:rFonts w:ascii="Times New Roman" w:eastAsia="Times New Roman" w:hAnsi="Times New Roman" w:cs="Times New Roman"/>
          <w:color w:val="1B1B1B"/>
          <w:sz w:val="17"/>
          <w:szCs w:val="17"/>
        </w:rPr>
        <w:t>September 2026</w:t>
      </w:r>
    </w:p>
    <w:p w14:paraId="36AF38A4" w14:textId="281CDCB4" w:rsidR="00412A62" w:rsidRDefault="00412A62" w:rsidP="0FA0CC97">
      <w:pPr>
        <w:shd w:val="clear" w:color="auto" w:fill="FFFFFF" w:themeFill="background1"/>
        <w:spacing w:before="173" w:after="173"/>
        <w:rPr>
          <w:rFonts w:ascii="Helvetica Neue" w:eastAsia="Helvetica Neue" w:hAnsi="Helvetica Neue" w:cs="Helvetica Neue"/>
          <w:color w:val="1B1B1B"/>
          <w:sz w:val="17"/>
          <w:szCs w:val="17"/>
        </w:rPr>
      </w:pPr>
      <w:r>
        <w:rPr>
          <w:rFonts w:ascii="Helvetica Neue" w:eastAsia="Helvetica Neue" w:hAnsi="Helvetica Neue" w:cs="Helvetica Neue"/>
          <w:color w:val="1B1B1B"/>
          <w:sz w:val="17"/>
          <w:szCs w:val="17"/>
        </w:rPr>
        <w:t>I am delighted to report that the Government has</w:t>
      </w:r>
      <w:r w:rsidR="00855A8C">
        <w:rPr>
          <w:rFonts w:ascii="Helvetica Neue" w:eastAsia="Helvetica Neue" w:hAnsi="Helvetica Neue" w:cs="Helvetica Neue"/>
          <w:color w:val="1B1B1B"/>
          <w:sz w:val="17"/>
          <w:szCs w:val="17"/>
        </w:rPr>
        <w:t xml:space="preserve"> withdrawn </w:t>
      </w:r>
      <w:r w:rsidR="00AB60CA">
        <w:rPr>
          <w:rFonts w:ascii="Helvetica Neue" w:eastAsia="Helvetica Neue" w:hAnsi="Helvetica Neue" w:cs="Helvetica Neue"/>
          <w:color w:val="1B1B1B"/>
          <w:sz w:val="17"/>
          <w:szCs w:val="17"/>
        </w:rPr>
        <w:t>it’s plans to split our</w:t>
      </w:r>
      <w:r w:rsidR="00B407E7">
        <w:rPr>
          <w:rFonts w:ascii="Helvetica Neue" w:eastAsia="Helvetica Neue" w:hAnsi="Helvetica Neue" w:cs="Helvetica Neue"/>
          <w:color w:val="1B1B1B"/>
          <w:sz w:val="17"/>
          <w:szCs w:val="17"/>
        </w:rPr>
        <w:t xml:space="preserve"> County into 3</w:t>
      </w:r>
      <w:r w:rsidR="00FD49B9">
        <w:rPr>
          <w:rFonts w:ascii="Helvetica Neue" w:eastAsia="Helvetica Neue" w:hAnsi="Helvetica Neue" w:cs="Helvetica Neue"/>
          <w:color w:val="1B1B1B"/>
          <w:sz w:val="17"/>
          <w:szCs w:val="17"/>
        </w:rPr>
        <w:t>.</w:t>
      </w:r>
      <w:r w:rsidR="000E0E5C">
        <w:rPr>
          <w:rFonts w:ascii="Helvetica Neue" w:eastAsia="Helvetica Neue" w:hAnsi="Helvetica Neue" w:cs="Helvetica Neue"/>
          <w:color w:val="1B1B1B"/>
          <w:sz w:val="17"/>
          <w:szCs w:val="17"/>
        </w:rPr>
        <w:t xml:space="preserve"> This means that </w:t>
      </w:r>
      <w:r w:rsidR="00F121C3">
        <w:rPr>
          <w:rFonts w:ascii="Helvetica Neue" w:eastAsia="Helvetica Neue" w:hAnsi="Helvetica Neue" w:cs="Helvetica Neue"/>
          <w:color w:val="1B1B1B"/>
          <w:sz w:val="17"/>
          <w:szCs w:val="17"/>
        </w:rPr>
        <w:t xml:space="preserve">elections for District Councils will go ahead as originally planned </w:t>
      </w:r>
      <w:r w:rsidR="00956ECA">
        <w:rPr>
          <w:rFonts w:ascii="Helvetica Neue" w:eastAsia="Helvetica Neue" w:hAnsi="Helvetica Neue" w:cs="Helvetica Neue"/>
          <w:color w:val="1B1B1B"/>
          <w:sz w:val="17"/>
          <w:szCs w:val="17"/>
        </w:rPr>
        <w:t>next spring.</w:t>
      </w:r>
    </w:p>
    <w:p w14:paraId="4A1F0541" w14:textId="7B1CA9D7" w:rsidR="00D95DE2" w:rsidRDefault="475AFB8B" w:rsidP="0FA0CC97">
      <w:pPr>
        <w:shd w:val="clear" w:color="auto" w:fill="FFFFFF" w:themeFill="background1"/>
        <w:spacing w:before="173" w:after="173"/>
      </w:pPr>
      <w:r w:rsidRPr="0FA0CC97">
        <w:rPr>
          <w:rFonts w:ascii="Helvetica Neue" w:eastAsia="Helvetica Neue" w:hAnsi="Helvetica Neue" w:cs="Helvetica Neue"/>
          <w:color w:val="1B1B1B"/>
          <w:sz w:val="17"/>
          <w:szCs w:val="17"/>
        </w:rPr>
        <w:t>Update on Speed Limit restriction to 40mph between Woolverstone &amp; Chelmondiston from our Highways team:</w:t>
      </w:r>
    </w:p>
    <w:p w14:paraId="4ED06D12" w14:textId="25141D55" w:rsidR="00D95DE2" w:rsidRDefault="475AFB8B" w:rsidP="0FA0CC97">
      <w:pPr>
        <w:pStyle w:val="ListParagraph"/>
        <w:numPr>
          <w:ilvl w:val="0"/>
          <w:numId w:val="4"/>
        </w:numPr>
        <w:shd w:val="clear" w:color="auto" w:fill="FFFFFF" w:themeFill="background1"/>
        <w:spacing w:after="0"/>
        <w:rPr>
          <w:rFonts w:ascii="Helvetica Neue" w:eastAsia="Helvetica Neue" w:hAnsi="Helvetica Neue" w:cs="Helvetica Neue"/>
          <w:color w:val="1B1B1B"/>
          <w:sz w:val="17"/>
          <w:szCs w:val="17"/>
        </w:rPr>
      </w:pPr>
      <w:r w:rsidRPr="0FA0CC97">
        <w:rPr>
          <w:rFonts w:ascii="Helvetica Neue" w:eastAsia="Helvetica Neue" w:hAnsi="Helvetica Neue" w:cs="Helvetica Neue"/>
          <w:color w:val="1B1B1B"/>
          <w:sz w:val="17"/>
          <w:szCs w:val="17"/>
        </w:rPr>
        <w:t>This scheme has both Parish Council and County Councillor support, and is now with our Legal Team who are forming the legal order / advertisement for the scheme.  The legal order is the Traffic Regulation Order that would be formally and legally sealed to enable future enforcement and prosecution.  Our Legal team should be handing this back over to our design team in the next week or two for them to formally advertise in the press and onsite.</w:t>
      </w:r>
    </w:p>
    <w:p w14:paraId="11344A99" w14:textId="4CA6FCF7" w:rsidR="00D95DE2" w:rsidRDefault="475AFB8B" w:rsidP="0FA0CC97">
      <w:pPr>
        <w:shd w:val="clear" w:color="auto" w:fill="FFFFFF" w:themeFill="background1"/>
        <w:spacing w:before="173" w:after="173"/>
      </w:pPr>
      <w:r w:rsidRPr="0FA0CC97">
        <w:rPr>
          <w:rFonts w:ascii="Helvetica Neue" w:eastAsia="Helvetica Neue" w:hAnsi="Helvetica Neue" w:cs="Helvetica Neue"/>
          <w:color w:val="1B1B1B"/>
          <w:sz w:val="17"/>
          <w:szCs w:val="17"/>
        </w:rPr>
        <w:t>Once advertised, which I believe is a 3 to 4 week period, residents and other parties will be able to comment formally on the restriction.  I would encourage the PC to submit their comments of support in the process also.</w:t>
      </w:r>
    </w:p>
    <w:p w14:paraId="36A191E1" w14:textId="1164E23C" w:rsidR="00D95DE2" w:rsidRDefault="475AFB8B" w:rsidP="0FA0CC97">
      <w:pPr>
        <w:shd w:val="clear" w:color="auto" w:fill="FFFFFF" w:themeFill="background1"/>
        <w:spacing w:before="173" w:after="173"/>
      </w:pPr>
      <w:r w:rsidRPr="0FA0CC97">
        <w:rPr>
          <w:rFonts w:ascii="Helvetica Neue" w:eastAsia="Helvetica Neue" w:hAnsi="Helvetica Neue" w:cs="Helvetica Neue"/>
          <w:color w:val="1B1B1B"/>
          <w:sz w:val="17"/>
          <w:szCs w:val="17"/>
        </w:rPr>
        <w:t>Following this advertisement period, we will then seek formal agreement to proceed to the construction stage of the project once all approved.</w:t>
      </w:r>
    </w:p>
    <w:p w14:paraId="79A745D3" w14:textId="686DECE4" w:rsidR="00D95DE2" w:rsidRDefault="475AFB8B" w:rsidP="0FA0CC97">
      <w:pPr>
        <w:pStyle w:val="ListParagraph"/>
        <w:numPr>
          <w:ilvl w:val="0"/>
          <w:numId w:val="3"/>
        </w:numPr>
        <w:shd w:val="clear" w:color="auto" w:fill="FFFFFF" w:themeFill="background1"/>
        <w:rPr>
          <w:rFonts w:ascii="Times New Roman" w:eastAsia="Times New Roman" w:hAnsi="Times New Roman" w:cs="Times New Roman"/>
          <w:color w:val="1B1B1B"/>
          <w:sz w:val="17"/>
          <w:szCs w:val="17"/>
        </w:rPr>
      </w:pPr>
      <w:r w:rsidRPr="0FA0CC97">
        <w:rPr>
          <w:rFonts w:ascii="Times New Roman" w:eastAsia="Times New Roman" w:hAnsi="Times New Roman" w:cs="Times New Roman"/>
          <w:color w:val="1B1B1B"/>
          <w:sz w:val="17"/>
          <w:szCs w:val="17"/>
        </w:rPr>
        <w:t>Suffolk County Council will today start trialling new pothole machinery as part a new plan to bring more innovation into the way public services are delivered for residents.</w:t>
      </w:r>
    </w:p>
    <w:p w14:paraId="4F4391EA" w14:textId="7FEB8617" w:rsidR="00D95DE2" w:rsidRDefault="475AFB8B" w:rsidP="0FA0CC97">
      <w:pPr>
        <w:shd w:val="clear" w:color="auto" w:fill="FFFFFF" w:themeFill="background1"/>
        <w:spacing w:before="173"/>
      </w:pPr>
      <w:r w:rsidRPr="0FA0CC97">
        <w:rPr>
          <w:rFonts w:ascii="Times New Roman" w:eastAsia="Times New Roman" w:hAnsi="Times New Roman" w:cs="Times New Roman"/>
          <w:color w:val="1B1B1B"/>
          <w:sz w:val="17"/>
          <w:szCs w:val="17"/>
        </w:rPr>
        <w:t>The JCB Pothole Pro - a specialist 3</w:t>
      </w:r>
      <w:r>
        <w:noBreakHyphen/>
      </w:r>
      <w:r w:rsidRPr="0FA0CC97">
        <w:rPr>
          <w:rFonts w:ascii="Times New Roman" w:eastAsia="Times New Roman" w:hAnsi="Times New Roman" w:cs="Times New Roman"/>
          <w:color w:val="1B1B1B"/>
          <w:sz w:val="17"/>
          <w:szCs w:val="17"/>
        </w:rPr>
        <w:t>in</w:t>
      </w:r>
      <w:r>
        <w:noBreakHyphen/>
      </w:r>
      <w:r w:rsidRPr="0FA0CC97">
        <w:rPr>
          <w:rFonts w:ascii="Times New Roman" w:eastAsia="Times New Roman" w:hAnsi="Times New Roman" w:cs="Times New Roman"/>
          <w:color w:val="1B1B1B"/>
          <w:sz w:val="17"/>
          <w:szCs w:val="17"/>
        </w:rPr>
        <w:t>1 machine designed to deliver speedy and permanent pothole repairs – is on free loan from JCB. It is engineered to cut, crop and clean defects using dedicated attachments, preparing each pothole for permanent filing in as little as eight minutes.</w:t>
      </w:r>
    </w:p>
    <w:p w14:paraId="19BAE7A4" w14:textId="625717A6" w:rsidR="00D95DE2" w:rsidRDefault="475AFB8B" w:rsidP="0FA0CC97">
      <w:pPr>
        <w:shd w:val="clear" w:color="auto" w:fill="FFFFFF" w:themeFill="background1"/>
        <w:spacing w:before="173"/>
      </w:pPr>
      <w:r w:rsidRPr="0FA0CC97">
        <w:rPr>
          <w:rFonts w:ascii="Times New Roman" w:eastAsia="Times New Roman" w:hAnsi="Times New Roman" w:cs="Times New Roman"/>
          <w:color w:val="1B1B1B"/>
          <w:sz w:val="17"/>
          <w:szCs w:val="17"/>
        </w:rPr>
        <w:t xml:space="preserve">I encourage residents to continue to report defects on the Highways reporting tool: </w:t>
      </w:r>
    </w:p>
    <w:p w14:paraId="5B19ADBB" w14:textId="50DD17CC" w:rsidR="00D95DE2" w:rsidRDefault="475AFB8B" w:rsidP="0FA0CC97">
      <w:pPr>
        <w:shd w:val="clear" w:color="auto" w:fill="FFFFFF" w:themeFill="background1"/>
        <w:spacing w:before="173"/>
      </w:pPr>
      <w:r w:rsidRPr="0FA0CC97">
        <w:rPr>
          <w:rFonts w:ascii="Apple Color Emoji" w:eastAsia="Apple Color Emoji" w:hAnsi="Apple Color Emoji" w:cs="Apple Color Emoji"/>
          <w:color w:val="1B1B1B"/>
          <w:sz w:val="17"/>
          <w:szCs w:val="17"/>
        </w:rPr>
        <w:t>🔗</w:t>
      </w:r>
      <w:r w:rsidRPr="0FA0CC97">
        <w:rPr>
          <w:rFonts w:ascii="Arial" w:eastAsia="Arial" w:hAnsi="Arial" w:cs="Arial"/>
          <w:color w:val="1B1B1B"/>
          <w:sz w:val="17"/>
          <w:szCs w:val="17"/>
        </w:rPr>
        <w:t xml:space="preserve"> Report It – Suffolk County Council: ttps://highwaysreporting.suffolk.gov.uk/en-gb or by calling 0345 606 6171.</w:t>
      </w:r>
    </w:p>
    <w:p w14:paraId="6E9498B8" w14:textId="09B04FAF" w:rsidR="00D95DE2" w:rsidRDefault="475AFB8B" w:rsidP="0FA0CC97">
      <w:pPr>
        <w:pStyle w:val="ListParagraph"/>
        <w:numPr>
          <w:ilvl w:val="0"/>
          <w:numId w:val="2"/>
        </w:numPr>
        <w:shd w:val="clear" w:color="auto" w:fill="FFFFFF" w:themeFill="background1"/>
        <w:spacing w:after="0"/>
        <w:rPr>
          <w:rFonts w:ascii="Times New Roman" w:eastAsia="Times New Roman" w:hAnsi="Times New Roman" w:cs="Times New Roman"/>
          <w:color w:val="1B1B1B"/>
          <w:sz w:val="17"/>
          <w:szCs w:val="17"/>
        </w:rPr>
      </w:pPr>
      <w:r w:rsidRPr="0FA0CC97">
        <w:rPr>
          <w:rFonts w:ascii="Times New Roman" w:eastAsia="Times New Roman" w:hAnsi="Times New Roman" w:cs="Times New Roman"/>
          <w:color w:val="1B1B1B"/>
          <w:sz w:val="17"/>
          <w:szCs w:val="17"/>
        </w:rPr>
        <w:t>You may be aware of AB Ports intention to apply for planning permission to construct a 150m high wind turbine on the quay side of Ipswich port, adjacent to the Orwell bridge. For reference the bridge is 43m high.</w:t>
      </w:r>
    </w:p>
    <w:p w14:paraId="01537CBC" w14:textId="2FD51AD7" w:rsidR="00D95DE2" w:rsidRDefault="475AFB8B" w:rsidP="0FA0CC97">
      <w:pPr>
        <w:shd w:val="clear" w:color="auto" w:fill="FFFFFF" w:themeFill="background1"/>
        <w:spacing w:before="173" w:after="173"/>
      </w:pPr>
      <w:r w:rsidRPr="0FA0CC97">
        <w:rPr>
          <w:rFonts w:ascii="Times New Roman" w:eastAsia="Times New Roman" w:hAnsi="Times New Roman" w:cs="Times New Roman"/>
          <w:color w:val="1B1B1B"/>
          <w:sz w:val="17"/>
          <w:szCs w:val="17"/>
        </w:rPr>
        <w:t xml:space="preserve"> The current situation is that Babergh and Mid Suffolk District Council Planning have confirmed that an Environmental Impact Assessment will be required as part of the application. AB Ports intend to submit the application around Christmas 2026.</w:t>
      </w:r>
    </w:p>
    <w:p w14:paraId="3B666ED2" w14:textId="4BD0649B" w:rsidR="00D95DE2" w:rsidRDefault="475AFB8B" w:rsidP="0FA0CC97">
      <w:pPr>
        <w:shd w:val="clear" w:color="auto" w:fill="FFFFFF" w:themeFill="background1"/>
        <w:spacing w:before="173" w:after="173"/>
      </w:pPr>
      <w:r w:rsidRPr="0FA0CC97">
        <w:rPr>
          <w:rFonts w:ascii="Times New Roman" w:eastAsia="Times New Roman" w:hAnsi="Times New Roman" w:cs="Times New Roman"/>
          <w:color w:val="1B1B1B"/>
          <w:sz w:val="17"/>
          <w:szCs w:val="17"/>
        </w:rPr>
        <w:t>Wherstead Parish has held a public meeting to ensure that accurate information is provided to residents. At the close of the meeting the residents were asked to indicate if they had ‘serious concerns’ should the development go ahead in the form and location proposed. The response was that more than 95% of those attending were seriously concerned.</w:t>
      </w:r>
    </w:p>
    <w:p w14:paraId="4F495272" w14:textId="4FD2FC8C" w:rsidR="00D95DE2" w:rsidRDefault="475AFB8B" w:rsidP="0FA0CC97">
      <w:pPr>
        <w:shd w:val="clear" w:color="auto" w:fill="FFFFFF" w:themeFill="background1"/>
        <w:spacing w:before="173"/>
      </w:pPr>
      <w:r w:rsidRPr="0FA0CC97">
        <w:rPr>
          <w:rFonts w:ascii="Times New Roman" w:eastAsia="Times New Roman" w:hAnsi="Times New Roman" w:cs="Times New Roman"/>
          <w:color w:val="1B1B1B"/>
          <w:sz w:val="17"/>
          <w:szCs w:val="17"/>
        </w:rPr>
        <w:t>Once the public consultation opens I would encourage residents to submit their views.</w:t>
      </w:r>
    </w:p>
    <w:p w14:paraId="45CDBF3C" w14:textId="2DF9BD66" w:rsidR="00D95DE2" w:rsidRDefault="475AFB8B" w:rsidP="0FA0CC97">
      <w:pPr>
        <w:spacing w:before="173" w:after="173"/>
      </w:pPr>
      <w:r w:rsidRPr="0FA0CC97">
        <w:rPr>
          <w:rFonts w:ascii="Times New Roman" w:eastAsia="Times New Roman" w:hAnsi="Times New Roman" w:cs="Times New Roman"/>
          <w:sz w:val="17"/>
          <w:szCs w:val="17"/>
        </w:rPr>
        <w:t>If you have specific issues regarding local county services, school transport allocations, or unresolved highways defects, please contact me with your relevant case reference numbers.</w:t>
      </w:r>
    </w:p>
    <w:p w14:paraId="2CF3A498" w14:textId="3A726CB9" w:rsidR="00D95DE2" w:rsidRDefault="475AFB8B" w:rsidP="0FA0CC97">
      <w:pPr>
        <w:shd w:val="clear" w:color="auto" w:fill="FFFFFF" w:themeFill="background1"/>
        <w:spacing w:before="173" w:after="173"/>
      </w:pPr>
      <w:r w:rsidRPr="0FA0CC97">
        <w:rPr>
          <w:rFonts w:ascii="Times New Roman" w:eastAsia="Times New Roman" w:hAnsi="Times New Roman" w:cs="Times New Roman"/>
          <w:color w:val="1B1B1B"/>
          <w:sz w:val="17"/>
          <w:szCs w:val="17"/>
        </w:rPr>
        <w:t xml:space="preserve">Contact: </w:t>
      </w:r>
    </w:p>
    <w:p w14:paraId="020AB406" w14:textId="17BB3DDF" w:rsidR="00D95DE2" w:rsidRDefault="475AFB8B" w:rsidP="0FA0CC97">
      <w:pPr>
        <w:shd w:val="clear" w:color="auto" w:fill="FFFFFF" w:themeFill="background1"/>
        <w:spacing w:before="173" w:after="173"/>
      </w:pPr>
      <w:r w:rsidRPr="0FA0CC97">
        <w:rPr>
          <w:rFonts w:ascii="Times New Roman" w:eastAsia="Times New Roman" w:hAnsi="Times New Roman" w:cs="Times New Roman"/>
          <w:color w:val="1B1B1B"/>
          <w:sz w:val="17"/>
          <w:szCs w:val="17"/>
        </w:rPr>
        <w:t>Please feel free to contact me at any time with parish concerns.</w:t>
      </w:r>
    </w:p>
    <w:p w14:paraId="376891B3" w14:textId="77777777" w:rsidR="008457CA" w:rsidRDefault="475AFB8B" w:rsidP="0FA0CC97">
      <w:pPr>
        <w:shd w:val="clear" w:color="auto" w:fill="FFFFFF" w:themeFill="background1"/>
        <w:spacing w:before="173" w:after="173"/>
        <w:rPr>
          <w:rFonts w:ascii="Times New Roman" w:eastAsia="Times New Roman" w:hAnsi="Times New Roman" w:cs="Times New Roman"/>
          <w:color w:val="1B1B1B"/>
          <w:sz w:val="17"/>
          <w:szCs w:val="17"/>
        </w:rPr>
      </w:pPr>
      <w:r w:rsidRPr="0FA0CC97">
        <w:rPr>
          <w:rFonts w:ascii="Times New Roman" w:eastAsia="Times New Roman" w:hAnsi="Times New Roman" w:cs="Times New Roman"/>
          <w:color w:val="1B1B1B"/>
          <w:sz w:val="17"/>
          <w:szCs w:val="17"/>
        </w:rPr>
        <w:t>Cllr Vicky Armstrong</w:t>
      </w:r>
    </w:p>
    <w:p w14:paraId="5E5787A5" w14:textId="778432F0" w:rsidR="00D95DE2" w:rsidRDefault="475AFB8B" w:rsidP="00BB0249">
      <w:pPr>
        <w:shd w:val="clear" w:color="auto" w:fill="FFFFFF" w:themeFill="background1"/>
        <w:spacing w:before="173" w:after="173"/>
      </w:pPr>
      <w:r w:rsidRPr="0FA0CC97">
        <w:rPr>
          <w:rFonts w:ascii="Times New Roman" w:eastAsia="Times New Roman" w:hAnsi="Times New Roman" w:cs="Times New Roman"/>
          <w:color w:val="1B1B1B"/>
          <w:sz w:val="17"/>
          <w:szCs w:val="17"/>
        </w:rPr>
        <w:t xml:space="preserve">Email: </w:t>
      </w:r>
      <w:hyperlink r:id="rId6">
        <w:r w:rsidRPr="0FA0CC97">
          <w:rPr>
            <w:rStyle w:val="Hyperlink"/>
          </w:rPr>
          <w:t>vicky.armstrong@suffolk.gov.uk</w:t>
        </w:r>
      </w:hyperlink>
    </w:p>
    <w:sectPr w:rsidR="00D95DE2">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Helvetica Neue">
    <w:altName w:val="Arial"/>
    <w:panose1 w:val="00000000000000000000"/>
    <w:charset w:val="00"/>
    <w:family w:val="roman"/>
    <w:notTrueType/>
    <w:pitch w:val="default"/>
  </w:font>
  <w:font w:name="Apple Color Emoji">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8B0AD"/>
    <w:multiLevelType w:val="hybridMultilevel"/>
    <w:tmpl w:val="F344F82E"/>
    <w:lvl w:ilvl="0" w:tplc="B298EB7A">
      <w:start w:val="1"/>
      <w:numFmt w:val="bullet"/>
      <w:lvlText w:val=""/>
      <w:lvlJc w:val="left"/>
      <w:pPr>
        <w:ind w:left="643" w:hanging="360"/>
      </w:pPr>
      <w:rPr>
        <w:rFonts w:ascii="Symbol" w:hAnsi="Symbol" w:hint="default"/>
      </w:rPr>
    </w:lvl>
    <w:lvl w:ilvl="1" w:tplc="3984FC8A">
      <w:start w:val="1"/>
      <w:numFmt w:val="bullet"/>
      <w:lvlText w:val="o"/>
      <w:lvlJc w:val="left"/>
      <w:pPr>
        <w:ind w:left="1363" w:hanging="360"/>
      </w:pPr>
      <w:rPr>
        <w:rFonts w:ascii="Courier New" w:hAnsi="Courier New" w:hint="default"/>
      </w:rPr>
    </w:lvl>
    <w:lvl w:ilvl="2" w:tplc="E7543BB4">
      <w:start w:val="1"/>
      <w:numFmt w:val="bullet"/>
      <w:lvlText w:val=""/>
      <w:lvlJc w:val="left"/>
      <w:pPr>
        <w:ind w:left="2083" w:hanging="360"/>
      </w:pPr>
      <w:rPr>
        <w:rFonts w:ascii="Wingdings" w:hAnsi="Wingdings" w:hint="default"/>
      </w:rPr>
    </w:lvl>
    <w:lvl w:ilvl="3" w:tplc="D3C489EE">
      <w:start w:val="1"/>
      <w:numFmt w:val="bullet"/>
      <w:lvlText w:val=""/>
      <w:lvlJc w:val="left"/>
      <w:pPr>
        <w:ind w:left="2803" w:hanging="360"/>
      </w:pPr>
      <w:rPr>
        <w:rFonts w:ascii="Symbol" w:hAnsi="Symbol" w:hint="default"/>
      </w:rPr>
    </w:lvl>
    <w:lvl w:ilvl="4" w:tplc="E346B93A">
      <w:start w:val="1"/>
      <w:numFmt w:val="bullet"/>
      <w:lvlText w:val="o"/>
      <w:lvlJc w:val="left"/>
      <w:pPr>
        <w:ind w:left="3523" w:hanging="360"/>
      </w:pPr>
      <w:rPr>
        <w:rFonts w:ascii="Courier New" w:hAnsi="Courier New" w:hint="default"/>
      </w:rPr>
    </w:lvl>
    <w:lvl w:ilvl="5" w:tplc="6A1ABE8E">
      <w:start w:val="1"/>
      <w:numFmt w:val="bullet"/>
      <w:lvlText w:val=""/>
      <w:lvlJc w:val="left"/>
      <w:pPr>
        <w:ind w:left="4243" w:hanging="360"/>
      </w:pPr>
      <w:rPr>
        <w:rFonts w:ascii="Wingdings" w:hAnsi="Wingdings" w:hint="default"/>
      </w:rPr>
    </w:lvl>
    <w:lvl w:ilvl="6" w:tplc="D58A9708">
      <w:start w:val="1"/>
      <w:numFmt w:val="bullet"/>
      <w:lvlText w:val=""/>
      <w:lvlJc w:val="left"/>
      <w:pPr>
        <w:ind w:left="4963" w:hanging="360"/>
      </w:pPr>
      <w:rPr>
        <w:rFonts w:ascii="Symbol" w:hAnsi="Symbol" w:hint="default"/>
      </w:rPr>
    </w:lvl>
    <w:lvl w:ilvl="7" w:tplc="A56A8652">
      <w:start w:val="1"/>
      <w:numFmt w:val="bullet"/>
      <w:lvlText w:val="o"/>
      <w:lvlJc w:val="left"/>
      <w:pPr>
        <w:ind w:left="5683" w:hanging="360"/>
      </w:pPr>
      <w:rPr>
        <w:rFonts w:ascii="Courier New" w:hAnsi="Courier New" w:hint="default"/>
      </w:rPr>
    </w:lvl>
    <w:lvl w:ilvl="8" w:tplc="5BC03C2C">
      <w:start w:val="1"/>
      <w:numFmt w:val="bullet"/>
      <w:lvlText w:val=""/>
      <w:lvlJc w:val="left"/>
      <w:pPr>
        <w:ind w:left="6403" w:hanging="360"/>
      </w:pPr>
      <w:rPr>
        <w:rFonts w:ascii="Wingdings" w:hAnsi="Wingdings" w:hint="default"/>
      </w:rPr>
    </w:lvl>
  </w:abstractNum>
  <w:abstractNum w:abstractNumId="1" w15:restartNumberingAfterBreak="0">
    <w:nsid w:val="3DA556FD"/>
    <w:multiLevelType w:val="hybridMultilevel"/>
    <w:tmpl w:val="954ACF1E"/>
    <w:lvl w:ilvl="0" w:tplc="56CADBAE">
      <w:start w:val="1"/>
      <w:numFmt w:val="bullet"/>
      <w:lvlText w:val=""/>
      <w:lvlJc w:val="left"/>
      <w:pPr>
        <w:ind w:left="720" w:hanging="360"/>
      </w:pPr>
      <w:rPr>
        <w:rFonts w:ascii="Symbol" w:hAnsi="Symbol" w:hint="default"/>
      </w:rPr>
    </w:lvl>
    <w:lvl w:ilvl="1" w:tplc="388260F6">
      <w:start w:val="1"/>
      <w:numFmt w:val="bullet"/>
      <w:lvlText w:val="o"/>
      <w:lvlJc w:val="left"/>
      <w:pPr>
        <w:ind w:left="1440" w:hanging="360"/>
      </w:pPr>
      <w:rPr>
        <w:rFonts w:ascii="Courier New" w:hAnsi="Courier New" w:hint="default"/>
      </w:rPr>
    </w:lvl>
    <w:lvl w:ilvl="2" w:tplc="3D3A33C8">
      <w:start w:val="1"/>
      <w:numFmt w:val="bullet"/>
      <w:lvlText w:val=""/>
      <w:lvlJc w:val="left"/>
      <w:pPr>
        <w:ind w:left="2160" w:hanging="360"/>
      </w:pPr>
      <w:rPr>
        <w:rFonts w:ascii="Wingdings" w:hAnsi="Wingdings" w:hint="default"/>
      </w:rPr>
    </w:lvl>
    <w:lvl w:ilvl="3" w:tplc="CDEA4508">
      <w:start w:val="1"/>
      <w:numFmt w:val="bullet"/>
      <w:lvlText w:val=""/>
      <w:lvlJc w:val="left"/>
      <w:pPr>
        <w:ind w:left="2880" w:hanging="360"/>
      </w:pPr>
      <w:rPr>
        <w:rFonts w:ascii="Symbol" w:hAnsi="Symbol" w:hint="default"/>
      </w:rPr>
    </w:lvl>
    <w:lvl w:ilvl="4" w:tplc="D79CF892">
      <w:start w:val="1"/>
      <w:numFmt w:val="bullet"/>
      <w:lvlText w:val="o"/>
      <w:lvlJc w:val="left"/>
      <w:pPr>
        <w:ind w:left="3600" w:hanging="360"/>
      </w:pPr>
      <w:rPr>
        <w:rFonts w:ascii="Courier New" w:hAnsi="Courier New" w:hint="default"/>
      </w:rPr>
    </w:lvl>
    <w:lvl w:ilvl="5" w:tplc="7B7E2118">
      <w:start w:val="1"/>
      <w:numFmt w:val="bullet"/>
      <w:lvlText w:val=""/>
      <w:lvlJc w:val="left"/>
      <w:pPr>
        <w:ind w:left="4320" w:hanging="360"/>
      </w:pPr>
      <w:rPr>
        <w:rFonts w:ascii="Wingdings" w:hAnsi="Wingdings" w:hint="default"/>
      </w:rPr>
    </w:lvl>
    <w:lvl w:ilvl="6" w:tplc="D9BA7162">
      <w:start w:val="1"/>
      <w:numFmt w:val="bullet"/>
      <w:lvlText w:val=""/>
      <w:lvlJc w:val="left"/>
      <w:pPr>
        <w:ind w:left="5040" w:hanging="360"/>
      </w:pPr>
      <w:rPr>
        <w:rFonts w:ascii="Symbol" w:hAnsi="Symbol" w:hint="default"/>
      </w:rPr>
    </w:lvl>
    <w:lvl w:ilvl="7" w:tplc="4DAA0732">
      <w:start w:val="1"/>
      <w:numFmt w:val="bullet"/>
      <w:lvlText w:val="o"/>
      <w:lvlJc w:val="left"/>
      <w:pPr>
        <w:ind w:left="5760" w:hanging="360"/>
      </w:pPr>
      <w:rPr>
        <w:rFonts w:ascii="Courier New" w:hAnsi="Courier New" w:hint="default"/>
      </w:rPr>
    </w:lvl>
    <w:lvl w:ilvl="8" w:tplc="50B23BD2">
      <w:start w:val="1"/>
      <w:numFmt w:val="bullet"/>
      <w:lvlText w:val=""/>
      <w:lvlJc w:val="left"/>
      <w:pPr>
        <w:ind w:left="6480" w:hanging="360"/>
      </w:pPr>
      <w:rPr>
        <w:rFonts w:ascii="Wingdings" w:hAnsi="Wingdings" w:hint="default"/>
      </w:rPr>
    </w:lvl>
  </w:abstractNum>
  <w:abstractNum w:abstractNumId="2" w15:restartNumberingAfterBreak="0">
    <w:nsid w:val="4ADC8FB8"/>
    <w:multiLevelType w:val="hybridMultilevel"/>
    <w:tmpl w:val="FD287078"/>
    <w:lvl w:ilvl="0" w:tplc="47A03BCE">
      <w:start w:val="1"/>
      <w:numFmt w:val="bullet"/>
      <w:lvlText w:val=""/>
      <w:lvlJc w:val="left"/>
      <w:pPr>
        <w:ind w:left="720" w:hanging="360"/>
      </w:pPr>
      <w:rPr>
        <w:rFonts w:ascii="Symbol" w:hAnsi="Symbol" w:hint="default"/>
      </w:rPr>
    </w:lvl>
    <w:lvl w:ilvl="1" w:tplc="C514353C">
      <w:start w:val="1"/>
      <w:numFmt w:val="bullet"/>
      <w:lvlText w:val="o"/>
      <w:lvlJc w:val="left"/>
      <w:pPr>
        <w:ind w:left="1440" w:hanging="360"/>
      </w:pPr>
      <w:rPr>
        <w:rFonts w:ascii="Courier New" w:hAnsi="Courier New" w:hint="default"/>
      </w:rPr>
    </w:lvl>
    <w:lvl w:ilvl="2" w:tplc="899A42A4">
      <w:start w:val="1"/>
      <w:numFmt w:val="bullet"/>
      <w:lvlText w:val=""/>
      <w:lvlJc w:val="left"/>
      <w:pPr>
        <w:ind w:left="2160" w:hanging="360"/>
      </w:pPr>
      <w:rPr>
        <w:rFonts w:ascii="Wingdings" w:hAnsi="Wingdings" w:hint="default"/>
      </w:rPr>
    </w:lvl>
    <w:lvl w:ilvl="3" w:tplc="022CB6CC">
      <w:start w:val="1"/>
      <w:numFmt w:val="bullet"/>
      <w:lvlText w:val=""/>
      <w:lvlJc w:val="left"/>
      <w:pPr>
        <w:ind w:left="2880" w:hanging="360"/>
      </w:pPr>
      <w:rPr>
        <w:rFonts w:ascii="Symbol" w:hAnsi="Symbol" w:hint="default"/>
      </w:rPr>
    </w:lvl>
    <w:lvl w:ilvl="4" w:tplc="4BE4FDDC">
      <w:start w:val="1"/>
      <w:numFmt w:val="bullet"/>
      <w:lvlText w:val="o"/>
      <w:lvlJc w:val="left"/>
      <w:pPr>
        <w:ind w:left="3600" w:hanging="360"/>
      </w:pPr>
      <w:rPr>
        <w:rFonts w:ascii="Courier New" w:hAnsi="Courier New" w:hint="default"/>
      </w:rPr>
    </w:lvl>
    <w:lvl w:ilvl="5" w:tplc="8774D852">
      <w:start w:val="1"/>
      <w:numFmt w:val="bullet"/>
      <w:lvlText w:val=""/>
      <w:lvlJc w:val="left"/>
      <w:pPr>
        <w:ind w:left="4320" w:hanging="360"/>
      </w:pPr>
      <w:rPr>
        <w:rFonts w:ascii="Wingdings" w:hAnsi="Wingdings" w:hint="default"/>
      </w:rPr>
    </w:lvl>
    <w:lvl w:ilvl="6" w:tplc="6A98AEE8">
      <w:start w:val="1"/>
      <w:numFmt w:val="bullet"/>
      <w:lvlText w:val=""/>
      <w:lvlJc w:val="left"/>
      <w:pPr>
        <w:ind w:left="5040" w:hanging="360"/>
      </w:pPr>
      <w:rPr>
        <w:rFonts w:ascii="Symbol" w:hAnsi="Symbol" w:hint="default"/>
      </w:rPr>
    </w:lvl>
    <w:lvl w:ilvl="7" w:tplc="8520AC68">
      <w:start w:val="1"/>
      <w:numFmt w:val="bullet"/>
      <w:lvlText w:val="o"/>
      <w:lvlJc w:val="left"/>
      <w:pPr>
        <w:ind w:left="5760" w:hanging="360"/>
      </w:pPr>
      <w:rPr>
        <w:rFonts w:ascii="Courier New" w:hAnsi="Courier New" w:hint="default"/>
      </w:rPr>
    </w:lvl>
    <w:lvl w:ilvl="8" w:tplc="8908637A">
      <w:start w:val="1"/>
      <w:numFmt w:val="bullet"/>
      <w:lvlText w:val=""/>
      <w:lvlJc w:val="left"/>
      <w:pPr>
        <w:ind w:left="6480" w:hanging="360"/>
      </w:pPr>
      <w:rPr>
        <w:rFonts w:ascii="Wingdings" w:hAnsi="Wingdings" w:hint="default"/>
      </w:rPr>
    </w:lvl>
  </w:abstractNum>
  <w:abstractNum w:abstractNumId="3" w15:restartNumberingAfterBreak="0">
    <w:nsid w:val="62FEA691"/>
    <w:multiLevelType w:val="hybridMultilevel"/>
    <w:tmpl w:val="C02A8F02"/>
    <w:lvl w:ilvl="0" w:tplc="C402250A">
      <w:start w:val="1"/>
      <w:numFmt w:val="bullet"/>
      <w:lvlText w:val=""/>
      <w:lvlJc w:val="left"/>
      <w:pPr>
        <w:ind w:left="720" w:hanging="360"/>
      </w:pPr>
      <w:rPr>
        <w:rFonts w:ascii="Symbol" w:hAnsi="Symbol" w:hint="default"/>
      </w:rPr>
    </w:lvl>
    <w:lvl w:ilvl="1" w:tplc="71683DEC">
      <w:start w:val="1"/>
      <w:numFmt w:val="bullet"/>
      <w:lvlText w:val="o"/>
      <w:lvlJc w:val="left"/>
      <w:pPr>
        <w:ind w:left="1440" w:hanging="360"/>
      </w:pPr>
      <w:rPr>
        <w:rFonts w:ascii="Courier New" w:hAnsi="Courier New" w:hint="default"/>
      </w:rPr>
    </w:lvl>
    <w:lvl w:ilvl="2" w:tplc="020263E6">
      <w:start w:val="1"/>
      <w:numFmt w:val="bullet"/>
      <w:lvlText w:val=""/>
      <w:lvlJc w:val="left"/>
      <w:pPr>
        <w:ind w:left="2160" w:hanging="360"/>
      </w:pPr>
      <w:rPr>
        <w:rFonts w:ascii="Wingdings" w:hAnsi="Wingdings" w:hint="default"/>
      </w:rPr>
    </w:lvl>
    <w:lvl w:ilvl="3" w:tplc="FC98F72C">
      <w:start w:val="1"/>
      <w:numFmt w:val="bullet"/>
      <w:lvlText w:val=""/>
      <w:lvlJc w:val="left"/>
      <w:pPr>
        <w:ind w:left="2880" w:hanging="360"/>
      </w:pPr>
      <w:rPr>
        <w:rFonts w:ascii="Symbol" w:hAnsi="Symbol" w:hint="default"/>
      </w:rPr>
    </w:lvl>
    <w:lvl w:ilvl="4" w:tplc="FCCA6F44">
      <w:start w:val="1"/>
      <w:numFmt w:val="bullet"/>
      <w:lvlText w:val="o"/>
      <w:lvlJc w:val="left"/>
      <w:pPr>
        <w:ind w:left="3600" w:hanging="360"/>
      </w:pPr>
      <w:rPr>
        <w:rFonts w:ascii="Courier New" w:hAnsi="Courier New" w:hint="default"/>
      </w:rPr>
    </w:lvl>
    <w:lvl w:ilvl="5" w:tplc="E31077A8">
      <w:start w:val="1"/>
      <w:numFmt w:val="bullet"/>
      <w:lvlText w:val=""/>
      <w:lvlJc w:val="left"/>
      <w:pPr>
        <w:ind w:left="4320" w:hanging="360"/>
      </w:pPr>
      <w:rPr>
        <w:rFonts w:ascii="Wingdings" w:hAnsi="Wingdings" w:hint="default"/>
      </w:rPr>
    </w:lvl>
    <w:lvl w:ilvl="6" w:tplc="CD54C94C">
      <w:start w:val="1"/>
      <w:numFmt w:val="bullet"/>
      <w:lvlText w:val=""/>
      <w:lvlJc w:val="left"/>
      <w:pPr>
        <w:ind w:left="5040" w:hanging="360"/>
      </w:pPr>
      <w:rPr>
        <w:rFonts w:ascii="Symbol" w:hAnsi="Symbol" w:hint="default"/>
      </w:rPr>
    </w:lvl>
    <w:lvl w:ilvl="7" w:tplc="E4BED0B4">
      <w:start w:val="1"/>
      <w:numFmt w:val="bullet"/>
      <w:lvlText w:val="o"/>
      <w:lvlJc w:val="left"/>
      <w:pPr>
        <w:ind w:left="5760" w:hanging="360"/>
      </w:pPr>
      <w:rPr>
        <w:rFonts w:ascii="Courier New" w:hAnsi="Courier New" w:hint="default"/>
      </w:rPr>
    </w:lvl>
    <w:lvl w:ilvl="8" w:tplc="493E3F96">
      <w:start w:val="1"/>
      <w:numFmt w:val="bullet"/>
      <w:lvlText w:val=""/>
      <w:lvlJc w:val="left"/>
      <w:pPr>
        <w:ind w:left="6480" w:hanging="360"/>
      </w:pPr>
      <w:rPr>
        <w:rFonts w:ascii="Wingdings" w:hAnsi="Wingdings" w:hint="default"/>
      </w:rPr>
    </w:lvl>
  </w:abstractNum>
  <w:abstractNum w:abstractNumId="4" w15:restartNumberingAfterBreak="0">
    <w:nsid w:val="6B2F5C63"/>
    <w:multiLevelType w:val="hybridMultilevel"/>
    <w:tmpl w:val="E216F63C"/>
    <w:lvl w:ilvl="0" w:tplc="101AFDF6">
      <w:start w:val="1"/>
      <w:numFmt w:val="bullet"/>
      <w:lvlText w:val=""/>
      <w:lvlJc w:val="left"/>
      <w:pPr>
        <w:ind w:left="720" w:hanging="360"/>
      </w:pPr>
      <w:rPr>
        <w:rFonts w:ascii="Symbol" w:hAnsi="Symbol" w:hint="default"/>
      </w:rPr>
    </w:lvl>
    <w:lvl w:ilvl="1" w:tplc="93A233D6">
      <w:start w:val="1"/>
      <w:numFmt w:val="bullet"/>
      <w:lvlText w:val="o"/>
      <w:lvlJc w:val="left"/>
      <w:pPr>
        <w:ind w:left="1440" w:hanging="360"/>
      </w:pPr>
      <w:rPr>
        <w:rFonts w:ascii="Courier New" w:hAnsi="Courier New" w:hint="default"/>
      </w:rPr>
    </w:lvl>
    <w:lvl w:ilvl="2" w:tplc="27AEB2A0">
      <w:start w:val="1"/>
      <w:numFmt w:val="bullet"/>
      <w:lvlText w:val=""/>
      <w:lvlJc w:val="left"/>
      <w:pPr>
        <w:ind w:left="2160" w:hanging="360"/>
      </w:pPr>
      <w:rPr>
        <w:rFonts w:ascii="Wingdings" w:hAnsi="Wingdings" w:hint="default"/>
      </w:rPr>
    </w:lvl>
    <w:lvl w:ilvl="3" w:tplc="2A44D0F8">
      <w:start w:val="1"/>
      <w:numFmt w:val="bullet"/>
      <w:lvlText w:val=""/>
      <w:lvlJc w:val="left"/>
      <w:pPr>
        <w:ind w:left="2880" w:hanging="360"/>
      </w:pPr>
      <w:rPr>
        <w:rFonts w:ascii="Symbol" w:hAnsi="Symbol" w:hint="default"/>
      </w:rPr>
    </w:lvl>
    <w:lvl w:ilvl="4" w:tplc="77627F0A">
      <w:start w:val="1"/>
      <w:numFmt w:val="bullet"/>
      <w:lvlText w:val="o"/>
      <w:lvlJc w:val="left"/>
      <w:pPr>
        <w:ind w:left="3600" w:hanging="360"/>
      </w:pPr>
      <w:rPr>
        <w:rFonts w:ascii="Courier New" w:hAnsi="Courier New" w:hint="default"/>
      </w:rPr>
    </w:lvl>
    <w:lvl w:ilvl="5" w:tplc="4B402A86">
      <w:start w:val="1"/>
      <w:numFmt w:val="bullet"/>
      <w:lvlText w:val=""/>
      <w:lvlJc w:val="left"/>
      <w:pPr>
        <w:ind w:left="4320" w:hanging="360"/>
      </w:pPr>
      <w:rPr>
        <w:rFonts w:ascii="Wingdings" w:hAnsi="Wingdings" w:hint="default"/>
      </w:rPr>
    </w:lvl>
    <w:lvl w:ilvl="6" w:tplc="C0284DDE">
      <w:start w:val="1"/>
      <w:numFmt w:val="bullet"/>
      <w:lvlText w:val=""/>
      <w:lvlJc w:val="left"/>
      <w:pPr>
        <w:ind w:left="5040" w:hanging="360"/>
      </w:pPr>
      <w:rPr>
        <w:rFonts w:ascii="Symbol" w:hAnsi="Symbol" w:hint="default"/>
      </w:rPr>
    </w:lvl>
    <w:lvl w:ilvl="7" w:tplc="A0A45F64">
      <w:start w:val="1"/>
      <w:numFmt w:val="bullet"/>
      <w:lvlText w:val="o"/>
      <w:lvlJc w:val="left"/>
      <w:pPr>
        <w:ind w:left="5760" w:hanging="360"/>
      </w:pPr>
      <w:rPr>
        <w:rFonts w:ascii="Courier New" w:hAnsi="Courier New" w:hint="default"/>
      </w:rPr>
    </w:lvl>
    <w:lvl w:ilvl="8" w:tplc="16EA8632">
      <w:start w:val="1"/>
      <w:numFmt w:val="bullet"/>
      <w:lvlText w:val=""/>
      <w:lvlJc w:val="left"/>
      <w:pPr>
        <w:ind w:left="6480" w:hanging="360"/>
      </w:pPr>
      <w:rPr>
        <w:rFonts w:ascii="Wingdings" w:hAnsi="Wingdings" w:hint="default"/>
      </w:rPr>
    </w:lvl>
  </w:abstractNum>
  <w:abstractNum w:abstractNumId="5" w15:restartNumberingAfterBreak="0">
    <w:nsid w:val="7F0F8D81"/>
    <w:multiLevelType w:val="hybridMultilevel"/>
    <w:tmpl w:val="DFF44C7C"/>
    <w:lvl w:ilvl="0" w:tplc="86C815E2">
      <w:start w:val="1"/>
      <w:numFmt w:val="bullet"/>
      <w:lvlText w:val=""/>
      <w:lvlJc w:val="left"/>
      <w:pPr>
        <w:ind w:left="720" w:hanging="360"/>
      </w:pPr>
      <w:rPr>
        <w:rFonts w:ascii="Symbol" w:hAnsi="Symbol" w:hint="default"/>
      </w:rPr>
    </w:lvl>
    <w:lvl w:ilvl="1" w:tplc="CA1EA048">
      <w:start w:val="1"/>
      <w:numFmt w:val="bullet"/>
      <w:lvlText w:val="o"/>
      <w:lvlJc w:val="left"/>
      <w:pPr>
        <w:ind w:left="1440" w:hanging="360"/>
      </w:pPr>
      <w:rPr>
        <w:rFonts w:ascii="Courier New" w:hAnsi="Courier New" w:hint="default"/>
      </w:rPr>
    </w:lvl>
    <w:lvl w:ilvl="2" w:tplc="82D82174">
      <w:start w:val="1"/>
      <w:numFmt w:val="bullet"/>
      <w:lvlText w:val=""/>
      <w:lvlJc w:val="left"/>
      <w:pPr>
        <w:ind w:left="2160" w:hanging="360"/>
      </w:pPr>
      <w:rPr>
        <w:rFonts w:ascii="Wingdings" w:hAnsi="Wingdings" w:hint="default"/>
      </w:rPr>
    </w:lvl>
    <w:lvl w:ilvl="3" w:tplc="B4F49938">
      <w:start w:val="1"/>
      <w:numFmt w:val="bullet"/>
      <w:lvlText w:val=""/>
      <w:lvlJc w:val="left"/>
      <w:pPr>
        <w:ind w:left="2880" w:hanging="360"/>
      </w:pPr>
      <w:rPr>
        <w:rFonts w:ascii="Symbol" w:hAnsi="Symbol" w:hint="default"/>
      </w:rPr>
    </w:lvl>
    <w:lvl w:ilvl="4" w:tplc="80F6D500">
      <w:start w:val="1"/>
      <w:numFmt w:val="bullet"/>
      <w:lvlText w:val="o"/>
      <w:lvlJc w:val="left"/>
      <w:pPr>
        <w:ind w:left="3600" w:hanging="360"/>
      </w:pPr>
      <w:rPr>
        <w:rFonts w:ascii="Courier New" w:hAnsi="Courier New" w:hint="default"/>
      </w:rPr>
    </w:lvl>
    <w:lvl w:ilvl="5" w:tplc="121E57B0">
      <w:start w:val="1"/>
      <w:numFmt w:val="bullet"/>
      <w:lvlText w:val=""/>
      <w:lvlJc w:val="left"/>
      <w:pPr>
        <w:ind w:left="4320" w:hanging="360"/>
      </w:pPr>
      <w:rPr>
        <w:rFonts w:ascii="Wingdings" w:hAnsi="Wingdings" w:hint="default"/>
      </w:rPr>
    </w:lvl>
    <w:lvl w:ilvl="6" w:tplc="6D46984A">
      <w:start w:val="1"/>
      <w:numFmt w:val="bullet"/>
      <w:lvlText w:val=""/>
      <w:lvlJc w:val="left"/>
      <w:pPr>
        <w:ind w:left="5040" w:hanging="360"/>
      </w:pPr>
      <w:rPr>
        <w:rFonts w:ascii="Symbol" w:hAnsi="Symbol" w:hint="default"/>
      </w:rPr>
    </w:lvl>
    <w:lvl w:ilvl="7" w:tplc="F6E0A7D4">
      <w:start w:val="1"/>
      <w:numFmt w:val="bullet"/>
      <w:lvlText w:val="o"/>
      <w:lvlJc w:val="left"/>
      <w:pPr>
        <w:ind w:left="5760" w:hanging="360"/>
      </w:pPr>
      <w:rPr>
        <w:rFonts w:ascii="Courier New" w:hAnsi="Courier New" w:hint="default"/>
      </w:rPr>
    </w:lvl>
    <w:lvl w:ilvl="8" w:tplc="E8EAEF40">
      <w:start w:val="1"/>
      <w:numFmt w:val="bullet"/>
      <w:lvlText w:val=""/>
      <w:lvlJc w:val="left"/>
      <w:pPr>
        <w:ind w:left="6480" w:hanging="360"/>
      </w:pPr>
      <w:rPr>
        <w:rFonts w:ascii="Wingdings" w:hAnsi="Wingdings" w:hint="default"/>
      </w:rPr>
    </w:lvl>
  </w:abstractNum>
  <w:num w:numId="1" w16cid:durableId="2001955546">
    <w:abstractNumId w:val="0"/>
  </w:num>
  <w:num w:numId="2" w16cid:durableId="1448427134">
    <w:abstractNumId w:val="4"/>
  </w:num>
  <w:num w:numId="3" w16cid:durableId="1841121822">
    <w:abstractNumId w:val="3"/>
  </w:num>
  <w:num w:numId="4" w16cid:durableId="1614902048">
    <w:abstractNumId w:val="1"/>
  </w:num>
  <w:num w:numId="5" w16cid:durableId="857550815">
    <w:abstractNumId w:val="5"/>
  </w:num>
  <w:num w:numId="6" w16cid:durableId="112677879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8C19AA0"/>
    <w:rsid w:val="000E0E5C"/>
    <w:rsid w:val="001E6C0E"/>
    <w:rsid w:val="003F09F5"/>
    <w:rsid w:val="00412A62"/>
    <w:rsid w:val="00475A89"/>
    <w:rsid w:val="0074120E"/>
    <w:rsid w:val="00757FEE"/>
    <w:rsid w:val="0080022B"/>
    <w:rsid w:val="008124B6"/>
    <w:rsid w:val="008457CA"/>
    <w:rsid w:val="00855A8C"/>
    <w:rsid w:val="00956ECA"/>
    <w:rsid w:val="00A16882"/>
    <w:rsid w:val="00AB60CA"/>
    <w:rsid w:val="00AE3465"/>
    <w:rsid w:val="00B2632E"/>
    <w:rsid w:val="00B407E7"/>
    <w:rsid w:val="00BB0249"/>
    <w:rsid w:val="00BD7EDB"/>
    <w:rsid w:val="00C33694"/>
    <w:rsid w:val="00D95DE2"/>
    <w:rsid w:val="00F121C3"/>
    <w:rsid w:val="00F23CE7"/>
    <w:rsid w:val="00FD49B9"/>
    <w:rsid w:val="00FD7E09"/>
    <w:rsid w:val="0B5470ED"/>
    <w:rsid w:val="0F45DEBF"/>
    <w:rsid w:val="0FA0CC97"/>
    <w:rsid w:val="162810A7"/>
    <w:rsid w:val="379AFC42"/>
    <w:rsid w:val="475AFB8B"/>
    <w:rsid w:val="48740717"/>
    <w:rsid w:val="539AF604"/>
    <w:rsid w:val="68C19AA0"/>
    <w:rsid w:val="6E6CA0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E4037B"/>
  <w15:chartTrackingRefBased/>
  <w15:docId w15:val="{A9E75841-BE3E-49E0-B528-B7F4F2F625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FA0CC97"/>
    <w:pPr>
      <w:ind w:left="720"/>
      <w:contextualSpacing/>
    </w:pPr>
  </w:style>
  <w:style w:type="character" w:styleId="Hyperlink">
    <w:name w:val="Hyperlink"/>
    <w:basedOn w:val="DefaultParagraphFont"/>
    <w:uiPriority w:val="99"/>
    <w:unhideWhenUsed/>
    <w:rsid w:val="0FA0CC97"/>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vicky.armstrong@suffolk.gov.uk"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2BF0A9-5BC1-44C5-A670-F191B879E6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479</Words>
  <Characters>2733</Characters>
  <Application>Microsoft Office Word</Application>
  <DocSecurity>0</DocSecurity>
  <Lines>22</Lines>
  <Paragraphs>6</Paragraphs>
  <ScaleCrop>false</ScaleCrop>
  <Company/>
  <LinksUpToDate>false</LinksUpToDate>
  <CharactersWithSpaces>3206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Vicky Armstrong (SCC Councillor)</dc:creator>
  <cp:keywords/>
  <dc:description/>
  <cp:lastModifiedBy>Holbrook Parish Clerk</cp:lastModifiedBy>
  <cp:revision>2</cp:revision>
  <dcterms:created xsi:type="dcterms:W3CDTF">2026-09-15T12:27:00Z</dcterms:created>
  <dcterms:modified xsi:type="dcterms:W3CDTF">2026-09-15T12:27:00Z</dcterms:modified>
</cp:coreProperties>
</file>